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BDF" w:rsidRPr="006A40D6" w:rsidRDefault="00B70BDF" w:rsidP="00B70BD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B70BDF" w:rsidRPr="006A40D6" w:rsidRDefault="00B70BDF" w:rsidP="00B70BD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B70BDF" w:rsidRPr="006A40D6" w:rsidRDefault="00B70BDF" w:rsidP="00B70BD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B70BDF" w:rsidRPr="006A40D6" w:rsidRDefault="00B70BDF" w:rsidP="00B70BD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0BDF" w:rsidRPr="006A40D6" w:rsidRDefault="00B70BDF" w:rsidP="00B70BD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0BDF" w:rsidRPr="006A40D6" w:rsidRDefault="00B70BDF" w:rsidP="00B70BD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6A40D6">
        <w:rPr>
          <w:rFonts w:ascii="Times New Roman" w:eastAsia="Times New Roman" w:hAnsi="Times New Roman"/>
          <w:b/>
          <w:sz w:val="32"/>
          <w:szCs w:val="32"/>
          <w:lang w:eastAsia="ru-RU"/>
        </w:rPr>
        <w:t>П О С Т А Н О В Л Е Н И Е</w:t>
      </w:r>
    </w:p>
    <w:p w:rsidR="00B70BDF" w:rsidRPr="006A40D6" w:rsidRDefault="00B70BDF" w:rsidP="00B70BD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70BDF" w:rsidRPr="006A40D6" w:rsidRDefault="00B70BDF" w:rsidP="00B70BD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70BDF" w:rsidRPr="006A40D6" w:rsidRDefault="00B70BDF" w:rsidP="00B70BD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06  апреля  </w:t>
      </w:r>
      <w:r w:rsidRPr="006A40D6">
        <w:rPr>
          <w:rFonts w:ascii="Times New Roman" w:eastAsia="Times New Roman" w:hAnsi="Times New Roman"/>
          <w:sz w:val="28"/>
          <w:szCs w:val="28"/>
          <w:lang w:eastAsia="ru-RU"/>
        </w:rPr>
        <w:t xml:space="preserve">   2016 года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№  30</w:t>
      </w:r>
    </w:p>
    <w:p w:rsidR="00B70BDF" w:rsidRPr="006A40D6" w:rsidRDefault="00B70BDF" w:rsidP="00B70BD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0BDF" w:rsidRPr="005B7F70" w:rsidRDefault="00B70BDF" w:rsidP="00B70BD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sz w:val="28"/>
          <w:szCs w:val="28"/>
          <w:lang w:eastAsia="ru-RU"/>
        </w:rPr>
        <w:t xml:space="preserve">с. Верхняя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Куэнга</w:t>
      </w:r>
    </w:p>
    <w:p w:rsidR="00B70BDF" w:rsidRDefault="00B70BDF" w:rsidP="00B70BD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70BDF" w:rsidRPr="00CE135B" w:rsidRDefault="00B70BDF" w:rsidP="00B70BD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стандарта качества оказания муниципальных</w:t>
      </w:r>
    </w:p>
    <w:p w:rsidR="00B70BDF" w:rsidRPr="00CE135B" w:rsidRDefault="00B70BDF" w:rsidP="00B70B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услуг (работ) в сфере культуры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B70BDF" w:rsidRPr="00CE135B" w:rsidRDefault="00B70BDF" w:rsidP="00B70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70BDF" w:rsidRDefault="00B70BDF" w:rsidP="00B70B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 Законом Забайкальского края «О стандартах качества оказания государственных услуг (выполнения работ)» № 242 –ЗЗК от 23.09.2009г., Постановлением Правительства Забайкальского края № 157 от 10 мая 2011 г. «Об утверждении стандартов качества оказания государственных услуг в области культуры»,  в целях повышения качества оказания муниципальных услуг в области культуры населению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повышения эффективности использования средств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</w:p>
    <w:p w:rsidR="00B70BDF" w:rsidRPr="00CE135B" w:rsidRDefault="00B70BDF" w:rsidP="00B70BD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«Верхне-Куэнгинское» </w:t>
      </w:r>
      <w:r w:rsidRPr="00CE135B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  <w:lang w:eastAsia="ru-RU"/>
        </w:rPr>
        <w:t>постановля</w:t>
      </w:r>
      <w:r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  <w:lang w:eastAsia="ru-RU"/>
        </w:rPr>
        <w:t>ет</w:t>
      </w:r>
      <w:r w:rsidRPr="00CE135B"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  <w:t>:</w:t>
      </w:r>
    </w:p>
    <w:p w:rsidR="00B70BDF" w:rsidRPr="00CE135B" w:rsidRDefault="00B70BDF" w:rsidP="00B70BD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</w:pPr>
    </w:p>
    <w:p w:rsidR="00B70BDF" w:rsidRPr="00CE135B" w:rsidRDefault="00B70BDF" w:rsidP="00B70BD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  <w:tab/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прилагаемый стандарт качества оказания муниципальных услуг (работ) в сфере культуры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«Верхне-Куэнгинское»;</w:t>
      </w:r>
    </w:p>
    <w:p w:rsidR="00B70BDF" w:rsidRPr="00CE135B" w:rsidRDefault="00B70BDF" w:rsidP="00B70B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При исполнении муниципального задания руководствоваться Стандартом  качества предоставления муниципальных услуг в области культуры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«Верхне-Куэнгинское»;</w:t>
      </w:r>
    </w:p>
    <w:p w:rsidR="00B70BDF" w:rsidRPr="00CE135B" w:rsidRDefault="00B70BDF" w:rsidP="00B70B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Настоящее постановление опубликовать (обнародовать) на информационном стенде и разместить на официальном сайте администрации.</w:t>
      </w:r>
    </w:p>
    <w:p w:rsidR="00B70BDF" w:rsidRPr="00CE135B" w:rsidRDefault="00B70BDF" w:rsidP="00B70B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BDF" w:rsidRPr="00CE135B" w:rsidRDefault="00B70BDF" w:rsidP="00B70B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BDF" w:rsidRPr="00CE135B" w:rsidRDefault="00B70BDF" w:rsidP="00B70B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BDF" w:rsidRPr="00CE135B" w:rsidRDefault="00B70BDF" w:rsidP="00B70B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BDF" w:rsidRPr="00CE135B" w:rsidRDefault="00B70BDF" w:rsidP="00B70BDF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70BDF" w:rsidRPr="00CE135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E13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поселения «Верхне-Куэнгинское»               </w:t>
      </w:r>
      <w:r w:rsidRPr="00CE13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В.М.Подойницын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B70BDF" w:rsidRPr="005B7F70" w:rsidRDefault="00B70BDF" w:rsidP="00B70B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F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УТВЕРЖДЕН</w:t>
      </w:r>
    </w:p>
    <w:p w:rsidR="00B70BDF" w:rsidRDefault="00B70BDF" w:rsidP="00B70BD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F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B70BDF" w:rsidRPr="005B7F70" w:rsidRDefault="00B70BDF" w:rsidP="00B70BD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B70BDF" w:rsidRDefault="00B70BDF" w:rsidP="00B70BD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«Верхне-Куэнгинское» </w:t>
      </w:r>
    </w:p>
    <w:p w:rsidR="00B70BDF" w:rsidRPr="00CE135B" w:rsidRDefault="00B70BDF" w:rsidP="00B70BD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 апреля 2016г. № 30</w:t>
      </w:r>
    </w:p>
    <w:p w:rsidR="00B70BDF" w:rsidRPr="00CE135B" w:rsidRDefault="00B70BDF" w:rsidP="00B70BDF">
      <w:pPr>
        <w:keepNext/>
        <w:tabs>
          <w:tab w:val="left" w:pos="540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70BDF" w:rsidRPr="00CE135B" w:rsidRDefault="00B70BDF" w:rsidP="00B70BDF">
      <w:pPr>
        <w:keepNext/>
        <w:tabs>
          <w:tab w:val="left" w:pos="54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Стандарт качества </w:t>
      </w:r>
    </w:p>
    <w:p w:rsidR="00B70BDF" w:rsidRPr="00CE135B" w:rsidRDefault="00B70BDF" w:rsidP="00B70BDF">
      <w:pPr>
        <w:keepNext/>
        <w:tabs>
          <w:tab w:val="left" w:pos="54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оказания муниципальных  услуг (работ) в сфере культуры</w:t>
      </w:r>
    </w:p>
    <w:p w:rsidR="00B70BDF" w:rsidRPr="00CE135B" w:rsidRDefault="00B70BDF" w:rsidP="00B70BDF">
      <w:pPr>
        <w:keepNext/>
        <w:tabs>
          <w:tab w:val="left" w:pos="54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поселения «Верхне-Куэнгинское</w:t>
      </w:r>
      <w:r w:rsidRPr="00CE1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B70BDF" w:rsidRPr="00CE135B" w:rsidRDefault="00B70BDF" w:rsidP="00B70B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BDF" w:rsidRPr="00CE135B" w:rsidRDefault="00B70BDF" w:rsidP="00B70BDF">
      <w:pPr>
        <w:keepNext/>
        <w:tabs>
          <w:tab w:val="left" w:pos="54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:rsidR="00B70BDF" w:rsidRPr="00CE135B" w:rsidRDefault="00B70BDF" w:rsidP="00B70B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BDF" w:rsidRPr="00CE135B" w:rsidRDefault="00B70BDF" w:rsidP="00B70BDF">
      <w:pPr>
        <w:spacing w:after="0" w:line="240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Разработчиком настоящего Стандарта качества оказания муниципальных услуг (работ) в сфере культуры (далее по тексту - Стандарт) является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Область применения Стандарта: настоящий Стандарт распространяется на услуги в области культуры, предоставляемые населению муниципальным учреждением культуры, оплачиваемые  (финансируемые) из средств бюджета  поселения, и устанавливает основные требования, определяющие качество предоставления следующих услуг в области культуры, в том числе: 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Организация библиотечного обслуживания населения, комплектование и обеспечение сохранности библиотечных фондов муниципальных библиотек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досуга и обеспечение жителей услугами культурно-досуговых учреждений.</w:t>
      </w:r>
    </w:p>
    <w:p w:rsidR="00B70BDF" w:rsidRPr="00CE135B" w:rsidRDefault="00B70BDF" w:rsidP="00B70BDF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BDF" w:rsidRPr="00CE135B" w:rsidRDefault="00B70BDF" w:rsidP="00B70BDF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Термины и определения, применяемые в настоящем Стандарте: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 </w:t>
      </w:r>
      <w:r w:rsidRPr="00CE13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муниципальные услуги в сфере культуры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 услуги в сфере культуры, оказываемые населению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 соответствии с муниципальным заданием органами местного самоуправления за счет средств бюджета поселения;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 </w:t>
      </w:r>
      <w:r w:rsidRPr="00CE13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получатели услуги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физические или юридические лица различной организационно-правовой формы, индивидуальные предприниматели, на удовлетворение потребностей которых направлена муниципальная услуга, имеющие желание и возможность посетить (посещающие) муниципальные учреждения культуры с целью культурного развития и духовного обогащения, развития творческих, интеллектуальных, нравственных способностей;</w:t>
      </w:r>
    </w:p>
    <w:p w:rsidR="00B70BDF" w:rsidRPr="00CE135B" w:rsidRDefault="00B70BDF" w:rsidP="00B70BD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CE13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оказание муниципальной услуги в сфере культуры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действия, направленные на удовлетворение потребностей получателей муниципальных услуг в сфере культуры, которые предпринимаются по поручению (заказу) органов местного самоуправления и оплачиваются за счет средств местного бюджета;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r w:rsidRPr="00CE13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стандарт качества оказания муниципальных услуг в сфере культуры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обязательные для  исполнения правила, устанавливаемые в 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интересах получателей муниципальной услуги в сфере культуры, минимальные требования к оказанию услуги, включающие количественные и качественные характеристики (параметры) оказания данной услуги с точки зрения ее получателя;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   </w:t>
      </w:r>
      <w:r w:rsidRPr="00CE13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культурно-досуговое учреждение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учреждение, основными видами деятельности которого являются предоставление населению услуг социально-культурного, просветительского и развлекательного характера, проведение культурно-массовых мероприятий, организация студий, творческих самодеятельных коллективов, любительских объединений и клубов по интересам, и иная деятельность по организации досуга населения.</w:t>
      </w:r>
    </w:p>
    <w:p w:rsidR="00B70BDF" w:rsidRPr="00CE135B" w:rsidRDefault="00B70BDF" w:rsidP="00B70BD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6)  </w:t>
      </w:r>
      <w:r w:rsidRPr="00CE13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библиотека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информационное, культурное, образовательное учреждение, располагающее организованным фондом документов и предоставляющее их во временное пользование физическим и юридическим лицам;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   </w:t>
      </w:r>
      <w:r w:rsidRPr="00CE13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организация библиотечного обслуживания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обеспечение оперативного доступа получателя к информационным ресурсам, а также проведение культурно-массовых мероприятий для организации досуга населения.</w:t>
      </w:r>
    </w:p>
    <w:p w:rsidR="00B70BDF" w:rsidRPr="00CE135B" w:rsidRDefault="00B70BDF" w:rsidP="00B70B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деятельностью учреждений  в сфере культуры: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Контроль за деятельностью учреждений осуществляется посредством процедур внутреннего и внешнего контроля.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 Внутренний контроль осуществляется руководителем учреждения, его заместителями. 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Внутренний контроль подразделяется на:</w:t>
      </w:r>
    </w:p>
    <w:p w:rsidR="00B70BDF" w:rsidRPr="00CE135B" w:rsidRDefault="00B70BDF" w:rsidP="00B70BD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1)  оперативный контроль (по выявленным проблемным фактам и жалобам, касающимся качества предоставления услуг);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 плановый контроль: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контроль мероприятий (контроль по определенной теме (в том числе по результатам отчетных концертов, конкурсов) или направлению деятельности учреждения);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итоговый (проверка деятельности учреждения по результатам отчетного периода).       Выявленные недостатки по оказанию услуг в сфере культуры анализируются по каждому сотруднику учреждения с рассмотрением на комиссиях по служебному расследованию и с принятием мер по их устранению, вынесением дисциплинарных, административных или финансовых взысканий (если будет установлена вина в некачественном предоставлении услуг).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 Администрация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 осуществляет внешний контроль за деятельностью подведомственных учреждений в части соблюдения качества муниципальной услуги путем: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проведения мониторинга основных показателей работы за определенный период;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анализа обращений и жалоб граждан в администрацию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проведения по фактам обращения 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служебных расследований в порядке, предусмотренном п. 5.4. настоящего Стандарта; 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проведения контрольных мероприятий.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Плановые контрольные мероприятия проводятся ежеквартально, внеплановые – по поступлению жалоб на качество услуг.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Ответственность за нарушение требований стандарта качества муниципальной услуги.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Деятельность учреждений по предоставлению услуг в сфере культуры должна быть направлена на полное удовлетворение нужд их получателей, непрерывное повышение качества услуг.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Руководители учреждений культуры несут полную ответственность за соблюдение требований настоящего Стандарта и определяют основные цели, задачи и направления деятельности учреждений в области совершенствования качества предоставляемых услуг. 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Приказом руководителя в учреждении должны быть назначены ответственные лица за качественное оказание услуги получателям услуги в соответствии с настоящим Стандартом. 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Меры ответственности за нарушение требований стандарта к сотрудникам учреждения, оказывающего услугу, устанавливаются руководителями данных учреждений в соответствии с локальными актами учреждений и законодательством.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Порядок обжалования нарушений требований стандарта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Общие положения.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5.1.1. Обжаловать нарушение требований настоящего стандарта качества муниципальной услуги может любое лицо, посетившее учреждение, оказывающее услугу.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малолетних (лиц в возрасте до 14 лет) обжаловать нарушение настоящего стандарта могут родители (законные представители).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 в возрасте от 14 до 18 лет могут самостоятельно обжаловать нарушение требований настоящего стандарта при наличии письменного согласия родителей (законных представителей), либо за них это могут сделать родители (законные представители).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Правозащитные организации также могут представлять интересы вышеуказанных лиц.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5.1.2. Лицо, подающее жалобу на нарушение требований стандарта качества муниципальной услуги (далее - заявитель), при условии его дееспособности может обжаловать нарушение настоящего стандарта следующими способами: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указание на нарушение требований стандарта сотруднику учреждения, оказывающего услугу;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жалоба на нарушение требований стандарта руководителю учреждения, оказывающего услугу;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жалоба на нарушение требований стандарта в администрацию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  обращение в суд.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5.1.3. Малолетние заявители и несовершеннолетние заявители (при отсутствии письменного согласия родителей, законных представителей) в случае, если они являются непосредственными потребителями муниципальной услуги, могут самостоятельно обжаловать нарушение настоящего стандарта способами, указанными в абзацах втором, третьем пункта 5.1.2 настоящего стандарта, с учетом особенностей, указанных в пункте 5.5 настоящего стандарта.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5.2. Указание на нарушение требований стандарта сотруднику учреждения, оказывающего услугу.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5.2.1. При выявлении нарушения требований, установленных настоящим стандартом, заявитель вправе указать на это сотруднику учреждения, оказывающего услугу, с целью незамедлительного устранения нарушения и (или) получения извинений в случае, когда нарушение требований стандарта было допущено непосредственно по отношению к заявителю (лицу, которого он представляет).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5.2.2. При невозможности, отказе или неспособности сотрудника учреждения, оказывающего услугу, устранить допущенное нарушение и (или) принести извинения, заявитель может использовать иные способы обжалования.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Жалоба на нарушение требований стандарта руководителю учреждения, оказывающего услугу.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5.3.1. При выявлении нарушения требований, установленных настоящим стандартом, заявитель может обратиться с жалобой на допущенное нарушение к руководителю (или заместителю руководителя) учреждения, оказывающего услугу.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5.3.2. Обращение заявителя с жалобой к руководителю (или заместителю руководителя) учреждения, оказывающего услугу, может быть осуществлено в письменной или устной форме. Учреждение, оказывающее услугу, не вправе требовать от заявителя подачи жалобы в письменной форме.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5.3.3. Руководитель (или заместитель руководителя) учреждения, оказывающего услугу, при приеме жалобы заявителя может совершить одно из следующих действий: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принять меры по установлению факта нарушения требований стандарта и удовлетворению требований заявителя;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аргументировано отказать заявителю в удовлетворении его требований.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5.3.4. В случае аргументированного отказа, учреждение, оказывающее услугу, по просьбе заявителя, обязано в течение трех дней с момента подачи жалобы представить официальное письмо с указанием причины отказа в удовлетворении требований заявителя. 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5.3.5. При личном обращении заявителя с жалобой с целью установления факта нарушения требований стандарта и удовлетворения требований заявителя (полного или частичного) руководитель (или заместитель руководителя) учреждения, оказывающего услугу, должен совершить следующие действия: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5.3.5.1. По возможности организовать устранение зафиксированного нарушения требований стандарта в присутствии заявителя.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5.3.5.2. Принести извинения заявителю от имени учреждения за имевший место факт нарушения требований стандарта, допущенный непосредственно по отношению к заявителю (лицу, которое он представляет), в случае, если такое нарушение имело место и руководитель (его заместитель) не считает для этого целесообразным проведение дополнительных служебных расследований.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5.3.5.3. В случае удовлетворения всех требований заявителя действия, указанные в пунктах 5.3.5.4. - 5.3.5.7. настоящего стандарта, не осуществляются.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5.3.5.4. Если требования заявителя не были полностью удовлетворены, представить по требованию заявителя расписку в получении жалобы. 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5.3.5.5. Провести служебное расследование с целью установления фактов нарушения требований стандарта, обозначенных заявителем, и ответственных за это сотрудников.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5.3.5.6. Устранить нарушения и применить дисциплинарные взыскания к сотрудникам, ответственным за допущенные нарушения требований стандарта, в соответствии с внутренними документами учреждения, оказывающего услугу и требованиями законодательства.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5.3.5.7. По просьбе заявителя представить ему в виде официального письма информацию о предпринятых мерах.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5.3.6. В случае отказа учреждения, оказывающего услугу, от удовлетворения требований заявителя, заявитель может использовать иные способы обжалования.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на нарушение требований стандарта руководителю учреждения, оказывающего услугу, не является обязательной для использования иных, предусмотренных настоящим стандартом, способов обжалования.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Жалоба на нарушение требований стандарта в администрацию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5.4.1. При выявлении нарушения требований, установленных настоящим стандартом, заявитель может обратиться с жалобой на допущенное нарушение на имя руководителя отраслевого органа, ответственного за организацию оказания муниципальной услуги – администрацию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5.4.2. Жалоба может быть подана не позднее 10 дней со дня, в который заявителем было установлено нарушение стандарта, либо с момента получения официального отказа учреждения, оказывающего услугу, от удовлетворения требований заявителя.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5.4.3. В течение 5 дней с момента регистрации жалобы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должна принять решение об осуществлении действий с целью установления факта нарушения отдельных требований стандарта (далее - проверочных действий) либо об отказе в осуществлении таких действий.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5.4.4. Администрация может отказать в осуществлении проверочных действий в следующих случаях: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представление заявителем заведомо ложных сведений;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нарушение сроков, указанных в пункте 5.4.2 настоящего стандарта;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признание содержания жалобы не относящимся к требованиям настоящего стандарта.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осуществлении проверочных действий по иным основаниям не допускается.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5.4.5. В случае принятия решения об отказе в осуществлении проверочных действий в ответе заявителю в обязательном порядке должны быть указаны причины отказа в осуществлении проверочных действий.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5.4.6. Администрация устанавливает факт нарушения отдельных требований стандарта, на который было указано в жалобе заявителя в течение 25 дней с момента регистрации жалобы.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5.4.7. Администрация может осуществить проверочные действия: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посредством поручения руководителю подведомственного учреждения, на которое заявителем была подана жалоба, поручения установить факт нарушения отдельных требований стандарта и выявить виновных сотрудников;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собственными силами.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проверочных действий по жалобам, содержащим указание на наличие официального отказа учреждения, оказывающего услугу, от удовлетворения требований заявителя, осуществляется исключительно в соответствии с абзацем третьим пункта 5.4.7.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5.4.8. Установление факта нарушения требований стандарта силами учреждения, оказывающего услугу, осуществляется посредством проведения руководителем данного учреждения проверки и/или служебного расследования по содержанию поступившей жалобы.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установления факта нарушения требований стандарта учреждения, оказывающего услугу, определяются в соответствии с поручением 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проведения проверки и/или служебного расследования руководитель учреждения, оказывающего услугу: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устраняет выявленные нарушения требований стандарта, на которые было указано в жалобе заявителя;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привлекает сотрудников, признанных виновными за нарушение требований стандарта, к ответственности в соответствии с  внутренними документами учреждения и  законодательством;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представляет в администрацию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отчет об установленных и неустановленных фактах нарушения отдельных требований настоящего стандарта с указанием действий, предпринятых руководителем в части устранения нарушения требований стандарта и наказания ответственных сотрудников учреждения.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данных отчета администрация может провести проверочные действия по соответствующей жалобе самостоятельно в случае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возникновения сомнений в достоверности результатов представленного отчета.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5.4.9. По результатам осуществленных проверочных действий администрация: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готовит соответствующий акт проверки учреждения, оказывающего услугу и допустившего нарушение стандарта;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применение мер ответственности к учреждению, оказывающему услугу и ее руководителю;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позднее 30 дней с момента регистрации жалобы направляет на имя заявителя официальное письмо по результатам проверочных действий.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5.4.10. Заявитель в любой момент может отозвать свою жалобу до принятия решения по ней.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5.4.11. Заявитель вправе обжаловать действия администрации по рассмотрению жалобы в соответствии с настоящим стандартом в судебном порядке.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Особенности обжалования нарушения стандарта малолетними и несовершеннолетними (в случае отсутствия письменного согласия родителей, законных представителей).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5.5.1. При подаче жалобы руководителю учреждения, оказывающего услугу, или его заместителю жалоба подается исключительно в устной форме.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5.5.2. Руководитель (или заместитель руководителя) учреждения, оказывающего услугу, вправе уведомить родителей (законных представителей) заявителя о факте подачи жалобы и принятом им решении.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5.5.3. Уведомление о мерах, предпринятых по факту приема жалобы заявителя, осуществляется посредством уведомления родителей (законных представителей) заявителя.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Информационное сопровождение деятельности учреждений культуры: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 Информационное сопровождение деятельности учреждений, порядка и правил предоставления муниципальных услуг в сфере культуры должно быть доступно населению сельского поселения. Состояние и состав данной информации должны соответствовать требованиям закона Российской Федерации от 07.02.1992 № 2300-1 «О защите прав потребителей».</w:t>
      </w:r>
    </w:p>
    <w:p w:rsidR="00B70BDF" w:rsidRPr="00CE135B" w:rsidRDefault="00B70BDF" w:rsidP="00B70BDF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6.2. Учреждение обязано довести до сведения получателей услуг свое наименование и местонахождение. Данная информация должна быть предоставлена любым способом, предусмотренным законодательством Российской Федерации и обеспечивающим ее доступность для населения.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 Информирование граждан осуществляется посредством: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публикации настоящего Стандарта в средствах массовой информации;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 размещения информации об учреждениях в сфере культуры, о предоставляемых услугах, в сети Интернет на официальном сайте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3) размещения информации на информационных стендах (уголков получателей услуг). </w:t>
      </w:r>
    </w:p>
    <w:p w:rsidR="00B70BDF" w:rsidRPr="00CE135B" w:rsidRDefault="00B70BDF" w:rsidP="00B70BD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 В каждом учреждении должны размещаться информационные уголки, содержащие сведения о муниципальных  услугах, предоставляемых учреждением, прейскурант платных услуг, настоящий Стандарт. 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6.5. Получатели услуг вправе потребовать предоставления необходимой и достоверной информации о предоставляемых услугах, обеспечивающей их компетентный выбор.</w:t>
      </w:r>
    </w:p>
    <w:p w:rsidR="00B70BDF" w:rsidRPr="00CE135B" w:rsidRDefault="00B70BDF" w:rsidP="00B70BDF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6.6. Информация о деятельности учреждения, о порядке и правилах предоставления услуги должна обновляться (актуализироваться) по мере необходимости, но не реже чем раз в год.</w:t>
      </w:r>
    </w:p>
    <w:p w:rsidR="00B70BDF" w:rsidRPr="00CE135B" w:rsidRDefault="00B70BDF" w:rsidP="00B70BDF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ru-RU"/>
        </w:rPr>
        <w:t>II</w:t>
      </w:r>
      <w:r w:rsidRPr="00CE135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. Муниципальные услуги в сфере культуры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»</w:t>
      </w:r>
    </w:p>
    <w:p w:rsidR="00B70BDF" w:rsidRPr="00CE135B" w:rsidRDefault="00B70BDF" w:rsidP="00B70B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13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Организация библиотечного обслуживания населения, комплектование и обеспечение сохранности библиотечного фонда муниципальной библиотеки</w:t>
      </w:r>
      <w:r w:rsidRPr="00CE13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CE1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B70BDF" w:rsidRPr="00CE135B" w:rsidRDefault="00B70BDF" w:rsidP="00B70BD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Общие положения</w:t>
      </w:r>
    </w:p>
    <w:p w:rsidR="00B70BDF" w:rsidRPr="00CE135B" w:rsidRDefault="00B70BDF" w:rsidP="00B70BDF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Учреждение, в отношении которого применяется стандарт.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Учреждением, оказывающим услугу</w:t>
      </w:r>
      <w:r w:rsidRPr="00CE135B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по организации библиотечного обслуживания населения, комплектованию и обеспечению сохранности библиотечных фондов муниципальных библиотек</w:t>
      </w: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и в отношении которого применяется настоящий Стандарт, является Муниципальное учреждение культуры «Библиотечно-информационное и культурно-досуговое объединение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».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2. Нормативные правовые акты, регулирующие предоставление муниципальной услуги:</w:t>
      </w:r>
    </w:p>
    <w:p w:rsidR="00B70BDF" w:rsidRPr="00CE135B" w:rsidRDefault="00B70BDF" w:rsidP="00B70BDF">
      <w:pPr>
        <w:spacing w:after="12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Конституция Российской Федерации (принята всенародным голосованием 12.12.1993 г., с учетом поправок, внесенных Законами РФ о поправках к Конституции РФ от 30.12.2008 N 6-ФКЗ, от 30.12.2008 N 7-ФКЗ).</w:t>
      </w:r>
    </w:p>
    <w:p w:rsidR="00B70BDF" w:rsidRPr="00CE135B" w:rsidRDefault="00B70BDF" w:rsidP="00B70BDF">
      <w:pPr>
        <w:spacing w:after="12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Бюджетный кодекс Российской Федерации от 31.07.1998 N 145-ФЗ (ред. от 09.04.2009).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Российской Федерации от 9 октября 1992 года N 3612-1 "Основы законодательства Российской Федерации о культуре" (ред. от 23.07.2008).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  Федеральный закон Российской Федерации от 29.12.1994 № 78-ФЗ «О библиотечном деле» (ред. от 27.10.2008).</w:t>
      </w:r>
    </w:p>
    <w:p w:rsidR="00B70BDF" w:rsidRPr="00CE135B" w:rsidRDefault="00B70BDF" w:rsidP="00B70BDF">
      <w:pPr>
        <w:spacing w:after="12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Федеральный закон от 24.11.1995 N 181-ФЗ "О социальной защите инвалидов в Российской Федерации" (ред. от 28.04.2009).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2.6. Федеральный закон от 29.12.1994 N 77-ФЗ "Об обязательном экземпляре документов" (в ред. от 23.07.2008).</w:t>
      </w:r>
    </w:p>
    <w:p w:rsidR="00B70BDF" w:rsidRPr="00CE135B" w:rsidRDefault="00B70BDF" w:rsidP="00B70BDF">
      <w:pPr>
        <w:spacing w:after="12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Федеральный закон от 24.07.1998 N 124-ФЗ "Об основных гарантиях прав ребенка в Российской Федерации" (ред. от 03.06.2009).</w:t>
      </w:r>
    </w:p>
    <w:p w:rsidR="00B70BDF" w:rsidRPr="00CE135B" w:rsidRDefault="00B70BDF" w:rsidP="00B70BDF">
      <w:pPr>
        <w:spacing w:after="12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2.8. Федеральный закон от 06.10.2003 N 131-ФЗ "Об общих принципах организации местного самоуправления в Российской Федерации" (ред. от 07.05.2009).</w:t>
      </w:r>
    </w:p>
    <w:p w:rsidR="00B70BDF" w:rsidRPr="00CE135B" w:rsidRDefault="00B70BDF" w:rsidP="00B70BDF">
      <w:pPr>
        <w:spacing w:after="12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2.9. Федеральный закон от 22.07.2008 N 123-ФЗ "Технический регламент о требованиях пожарной безопасности".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2.10. Приказ Минкультуры Российской Федерации от 02.12.1998 N 590 "Об утверждении инструкции об учете библиотечного фонда".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2.11. Модельный стандарт деятельности публичной библиотеки (принят на VI Ежегодной сессии Конференции РБА 24.05.2001).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2.12. Закон Забайкальского края от 01 апреля 2009 года № 154-ЗЗК «О культуре»;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2.13 Закон Забайкальского края от 16 декабря 2009 года № 323-ЗЗК «Об обязательном экземпляре документов Забайкальского края».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3. Порядок получения доступа к услуге.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3.1. Муниципальная услуга может быть оказана всем гражданам вне зависимости от пола, возраста, национальности, религиозных убеждений, места жительства и места регистрации.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Для приобретения возможности получить муниципальную услугу гражданам старше 14 лет необходимо лично обратиться в учреждение, оказывающее услугу по адресу: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Забайкальский край, Сретенский район, с. Верхняя Куэнга, ул.Центральная, 17.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3.3. В качестве документа, предоставляющего право пользования услугами данной библиотеки,  является формуляр читателя. 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3.4. Жителю или гостю сельского поселения может быть отказано в предоставлении доступа к услуге в следующих случаях: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нахождение получателя услуги в состоянии алкогольного, наркотического опьянения;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  нахождение получателя услуги в социально-неадекватном состоянии (враждебный настрой, агрессивность и так далее);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обращение за получением услуги в дни и часы, в которые учреждение закрыто для посещения посетителями.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Отказ в предоставлении доступа к услуге по иным основаниям не допускается.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3.5. Для приобретения возможности получить муниципальную услугу жителям  в возрасте менее 14 лет необходимо лично с родителями (законными представителями) обратиться в учреждение, оказывающее услугу (либо предъявить паспорт родителей (законных представителей) или заменяющий его документ). 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3.6. Библиотечное обслуживание пользователей, которые не могут посещать библиотеку в силу преклонного возраста и (или) физических недостатков, должно обеспечивать получение ими документов из фондов общедоступных библиотек через заочные или внестационарные формы обслуживания, возможность доставки информации на дом. При этом должна быть налажена постоянная связь с такими пользователями, изучение сферы </w:t>
      </w: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>их интересов, подготовка перечня литературы по их запросам, обмен информацией между ними.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3.7. Основные виды библиотечного обслуживания осуществляются бесплатно. 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платной основе могут быть оказаны следующие услуги: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составление библиографических списков, справок и каталогов по запросам читателей;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- предоставление услуг по копированию документов, музыкальных и видеозаписей, иных материалов, распечатка материалов, полученных по глобальным информационным сетям;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- формирование тематических подборок материалов по запросу читателей;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- организация и проведение платных форм культурно-просветительской и информационной деятельности.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Соотношение платных и бесплатных услуг должно быть сбалансированным и экономически обоснованным, обеспечивать финансовую доступность предоставляемых услуг для всех категорий населения.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Требования к качеству муниципальной услуги.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Документы, регламентирующие деятельность библиотеки:</w:t>
      </w:r>
    </w:p>
    <w:p w:rsidR="00B70BDF" w:rsidRPr="00CE135B" w:rsidRDefault="00B70BDF" w:rsidP="00B70BD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1)Устав;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2) Руководства, правила, инструкции, которые должны регламентировать процесс предоставления услуг, определять методы (способы) их предоставления и контроля, а также предусматривать меры совершенствования работы учреждения;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3) Государственные стандарты и настоящий стандарт качества услуг должны составлять нормативную основу практической работы учреждения;</w:t>
      </w:r>
    </w:p>
    <w:p w:rsidR="00B70BDF" w:rsidRPr="00CE135B" w:rsidRDefault="00B70BDF" w:rsidP="00B70BDF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Прочие документы: штатное расписание, правила внутреннего трудового распорядка, коллективный договор, положения, технический и энергетический паспорт учреждения, 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эксплуатационные документы на оборудование, приборы и аппаратуру,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распоряжения Главы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», приказы руководителя учреждения.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 Требования к учреждению, оказывающему услугу: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Библиотека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  быть размещена  в специально предназначенных или приспособленных зданиях и помещениях, доступных для населения, и оснащены телефонной связью.</w:t>
      </w:r>
    </w:p>
    <w:p w:rsidR="00B70BDF" w:rsidRPr="00CE135B" w:rsidRDefault="00B70BDF" w:rsidP="00B70BDF">
      <w:pPr>
        <w:tabs>
          <w:tab w:val="left" w:pos="540"/>
        </w:tabs>
        <w:spacing w:after="120" w:line="240" w:lineRule="auto"/>
        <w:ind w:left="283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Требования к зданию, в котором оказывается услуга, и к прилегающей территории: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4.3.1. В зимнее время подходы к учреждению должны быть очищены от снега и льда.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4.4. Требования к помещениям, в которых оказывается услуга: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4.4.1. Площадь, занимаемая учреждением, должна обеспечивать размещение работников и получателей услуг в соответствии с санитарными и строительными нормами и правилами.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размерам и состоянию помещения должны отвечать требованиям санитарных норм и правил, безопасности труда, правил противопожарной безопасности и быть защищены от воздействия различных факторов, отрицательно влияющих на здоровье персонала, населения и на качество предоставляемых услуг (повышенная температура воздуха, влажность воздуха, запыленность, загрязненность, шум, вибрация и т.п.). 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4.4.2. В помещении библиотеки должен быть организован поиск книг и документов по каталогу.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4.4.3. Число мест в читальных залах библиотек не должно превышать числа, рассчитанного исходя из расчета 2,5 кв. метра на одно место.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4.4.4. Учреждение, оказывающее услугу, обязано по желанию пользователей представлять книгу отзывов и предложений или установить в фойе доску отзывов и предложений в целях приема мнений посетителей по улучшению обслуживания. 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4.5. Требования к режиму работы: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4.5.1. 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Режим работы библиотеки определяется локальными актами учреждений, предоставляющих услугу в сфере библиотечного обслуживания (приказами о режиме дня и правилами внутреннего трудового распорядка).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должно работать не менее 6 дней в неделю, не менее 8 часов ежедневно. Не менее 20 % времени работы учреждения не должно совпадать с часами работы основной части населения. Один раз в месяц в учреждении проводится санитарный день, в течение которого читатели не обслуживаются.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Допускается работа в выходные и праздничные дни. 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4.5.2. В случае изменения расписания работы библиотеки оказывающей услугу учреждение должно публично известить своих читателей об изменении расписания работы (дней и часов работы) не менее чем за 7 дней до вступления в силу таких изменений.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4.6. Требования к взаимодействию сотрудников с потребителями услуги: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4.6.1. 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 должна располагать необходимым числом библиотечных работников и вспомогательного персонала в соответствии со штатным расписанием.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4.6.2. Предоставление библиотечных услуг осуществляют следующие виды персонала: 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 библиотекари; 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 административно-управленческий персонал (директор, заведующие отделами и так далее); 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технические работники (гардеробщик, сторож и так далее).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4.6.3. На должность библиотекарей принимаются лица, имеющие необходимую квалификацию, соответствующую требованиям квалификационной характеристики по должности и полученной гуманитарной специальности и подтвержденную документами об образовании. 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Уровень профессиональной компетентности библиотекарей должен быть достаточным для возложенных на них обязанностей. Необходимо постоянно стимулировать повышение уровня квалификации библиотечных работников.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специалистов каждой категории должны быть должностные инструкции, устанавливающие их обязанности и права.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Работники библиотек один раз в пять лет проходят аттестацию в порядке, установленном Положением об аттестации работников библиотек, разработанным учреждением. По результатам аттестации библиотечным работникам присваиваются разряды, соответствующие определенному уровню квалификации. 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4.6.4. Оказание услуг по библиотечному обслуживанию населения должно сопровождаться гуманным и доброжелательным отношением работников библиотек к получателям услуг.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4.7. В соответствии с содержанием муниципальной услуги, услуга по библиотечному обслуживанию населения включает в себя: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обеспечение оперативного доступа получателя услуги к информационным ресурсам - библиотечному фонду, включающему в себя: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книжный фонд;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фонд периодики;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медиафонд (информационные ресурсы на аудио, видео, электронных носителях, виниловых дисках); </w:t>
      </w:r>
    </w:p>
    <w:p w:rsidR="00B70BDF" w:rsidRPr="00CE135B" w:rsidRDefault="00B70BDF" w:rsidP="00B70BDF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проведение культурно-массовых мероприятий для организации досуга населения на базе библиотек.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4.8. Все пользователи библиотек имеют право доступа в библиотеки и право свободного выбора библиотек в соответствии со своими потребностями и интересами. Исключение составляют пользователи, нарушившие правила пользования  библиотеками, утверждаемые руководителем библиотеки. 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библиотеке получатели услуг имеют право: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стать пользователями библиотеки по предъявлению документов, удостоверяющих их личность, а несовершеннолетние в возрасте до 14 лет - копий документов, удостоверяющих личность их законных представителей;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бесплатно получать полную информацию о составе библиотечных фондов через систему каталогов и другие формы библиотечного информирования;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бесплатно получать консультационную помощь в поиске и выборе источников информации;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бесплатно получать во временное пользование любой документ из библиотечных фондов читальных залов;</w:t>
      </w:r>
    </w:p>
    <w:p w:rsidR="00B70BDF" w:rsidRPr="00CE135B" w:rsidRDefault="00B70BDF" w:rsidP="00B70BDF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на платной основе получать во временное пользование документы, приобретенные на внебюджетные средства;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участвовать в культурно-массовых мероприятиях, направление, вид и тематика которых должны соответствовать возрастной и социальной категории потребителей услуги;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7) пользоваться другими видами услуг, в том числе платными, перечень которых определяется Перечнем платных услуг;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осуществлять иные права, предусмотренные уставом учреждения.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Результатом предоставления услуги служит содействие в получении полного объема необходимой информации. 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4.9. Время оказания услуг каждому потребителю не регламентируется. 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 во временное пользование любого документа из библиотечного фонда по абонементу производится на срок 15 дней (детям – 10 дней), в читальном зале - в течение рабочего дня.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4.10. Имеющаяся в библиотеках система каталогов должна обеспечивать быстроту получения интересующей получателя услуги информации, ее разнообразие, возможность получения информации по интересующей теме из различных источников. 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 Помещения и оборудование для детских библиотек должны соответствовать их возрастным особенностям.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Учреждение, оказывающее услугу должно способствовать физическому, интеллектуальному, психическому, духовному и нравственному развитию детей, включая обеспечение услугами доступа к сети «Интернет», а также содействовать в соответствии со своей компетенцией родителям (лицам, их заменяющим), иным лицам, осуществляющим мероприятия с участием детей, при осуществлении ими своих обязанностей по воспитанию и образованию детей. 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4.12. Доступность необходимой литературы обеспечивается путем постоянного пополнения библиотечных фондов, приобретением научной и методической литературы, периодических изданий, художественных новинок.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Свободный доступ посетителей к информации должен быть обеспечен посредством создания системы информационно - библиотечного обслуживания населения, обеспечения модернизации деятельности библиотек. 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4.13. Читальный зал должен обеспечивать условия для научной, образовательной деятельности посетителей, для проведения мероприятий, соответствовать санитарно-гигиеническим нормам и обеспечивать удобство получателей услуг. По возможности необходимо оснащение читальных залов копировальной техникой. 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4.14. Пользователи библиотек обязаны соблюдать правила пользования библиотеками. 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 Пользователи библиотеки, нарушившие правила пользования библиотеками и причинившие ущерб, компенсируют его в размере, установленном правилами пользования библиотекой, а также несут иную ответственность в случаях, предусмотренных действующим законодательством.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4.15. Требования к предоставлению сопутствующих услуг: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 xml:space="preserve">Учреждение, оказывающее услугу, должно предоставить посетителям библиотеки возможность воспользоваться услугами ксерокопирования (на платной основе). 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4.16. Требования к прочим аспектам деятельности: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4.16.1. Учреждению, оказывающему услугу, запрещается использование сведений о пользователях библиотек, читательских запросах, за исключением случаев, когда эти сведения используются для научных целей и повышения качества библиотечного обслуживания.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4.16.2. Учреждение, оказывающее услугу, не реже одного раза в полугодие должно проводить опрос читателей с целью выявления пожеланий относительно новых приобретений в библиотечный фонд. Результаты опроса должны быть доступны для читателей библиотеки и органа, ответственного за организацию оказания данной бюджетной услуги.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Выполнение указанных в настоящем разделе требований не освобождает оказывающее услугу учреждение от установленной законодательством ответственности за соблюдение иных утвержденных в установленном порядке норм и правил.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5. Система индикаторов качества услуги: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tbl>
      <w:tblPr>
        <w:tblW w:w="94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0"/>
        <w:gridCol w:w="3348"/>
        <w:gridCol w:w="3240"/>
      </w:tblGrid>
      <w:tr w:rsidR="00B70BDF" w:rsidRPr="00CE135B" w:rsidTr="00CD4913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Методика расчета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 информации</w:t>
            </w:r>
          </w:p>
        </w:tc>
      </w:tr>
      <w:tr w:rsidR="00B70BDF" w:rsidRPr="00CE135B" w:rsidTr="00CD4913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Активность использования библиотечного фонда (%)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Эв / Э х 100, где </w:t>
            </w:r>
          </w:p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Эв – выдано экземпляров за отчетный период;</w:t>
            </w:r>
          </w:p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 - состоит экземпляров на конец отчетного года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федерального государственного статистического наблюдения № 6-НК «Сведения об общедоступной (публичной) библиотеке» (утверждена постановлением Росстата от 11 июля 2005 г. № 43)</w:t>
            </w:r>
          </w:p>
        </w:tc>
      </w:tr>
      <w:tr w:rsidR="00B70BDF" w:rsidRPr="00CE135B" w:rsidTr="00CD4913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удовлетворенных запросов пользователей от общего числа запросов (%)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Зуд / З х 100, </w:t>
            </w:r>
          </w:p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где Зуд – число удовлетворенных запросов пользователей в отчетном периоде (выполнено справок);</w:t>
            </w:r>
          </w:p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 - общее число запросов потребителей в отчетном периоде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Внутренний учет в библиотеке</w:t>
            </w:r>
          </w:p>
        </w:tc>
      </w:tr>
      <w:tr w:rsidR="00B70BDF" w:rsidRPr="00CE135B" w:rsidTr="00CD4913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библиотечного фонда, переведенного в электронную форму </w:t>
            </w: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(%)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Еэл / Е х 100,</w:t>
            </w:r>
          </w:p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где Еэл – количество единиц библиотечного </w:t>
            </w: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фонда, имеющихся в электронной форме;</w:t>
            </w:r>
          </w:p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– общее количество единиц библиотечного фонда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Внутренний учет в библиотеке</w:t>
            </w:r>
          </w:p>
        </w:tc>
      </w:tr>
      <w:tr w:rsidR="00B70BDF" w:rsidRPr="00CE135B" w:rsidTr="00CD4913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Доля библиотечного каталога, переведенного в электронную форму, от общего объема каталога (%)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Кэл / К х 100,</w:t>
            </w:r>
          </w:p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где Кэл – число записей электронного каталога;</w:t>
            </w:r>
          </w:p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– общее количество единиц библиотечного каталога</w:t>
            </w:r>
          </w:p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Внутренний учет в библиотеке</w:t>
            </w:r>
          </w:p>
        </w:tc>
      </w:tr>
      <w:tr w:rsidR="00B70BDF" w:rsidRPr="00CE135B" w:rsidTr="00CD4913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специалистов с высшим специальным образованием (%)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 / С х 100, где </w:t>
            </w:r>
          </w:p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 – число специалистов с высшим специальным образованием;</w:t>
            </w:r>
          </w:p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– общая численность специалистов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федерального статистического наблюдения № 6-НК «Сведения об общедоступной (публичной) библиотеке» (утверждена постановлением Росстата от 11 июля 2005 г. № 43)</w:t>
            </w:r>
          </w:p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0BDF" w:rsidRPr="00CE135B" w:rsidTr="00CD4913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 потребителей, удовлетворенных качеством услуг библиотеки (%)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 / О х 100, </w:t>
            </w:r>
          </w:p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где Ок – число опрошенных, удовлетворенных качеством услуг библиотеки;</w:t>
            </w:r>
          </w:p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- общее число опрошенных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Определяется по результатам опросов потребителей согласно </w:t>
            </w:r>
            <w:r w:rsidRPr="00CE13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приложению № </w:t>
            </w: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CE13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Организация досуга и обеспечение жителей услугами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культурно-досуговых учреждений</w:t>
      </w:r>
    </w:p>
    <w:p w:rsidR="00B70BDF" w:rsidRPr="00CE135B" w:rsidRDefault="00B70BDF" w:rsidP="00B70BDF">
      <w:pPr>
        <w:tabs>
          <w:tab w:val="left" w:pos="360"/>
          <w:tab w:val="left" w:pos="54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Общие положения.</w:t>
      </w:r>
    </w:p>
    <w:p w:rsidR="00B70BDF" w:rsidRPr="00CE135B" w:rsidRDefault="00B70BDF" w:rsidP="00B70BDF">
      <w:pPr>
        <w:numPr>
          <w:ilvl w:val="1"/>
          <w:numId w:val="3"/>
        </w:numPr>
        <w:tabs>
          <w:tab w:val="left" w:pos="360"/>
          <w:tab w:val="left" w:pos="54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Учреждение, в отношении которого применяется стандарт.</w:t>
      </w:r>
    </w:p>
    <w:p w:rsidR="00B70BDF" w:rsidRPr="00CE135B" w:rsidRDefault="00B70BDF" w:rsidP="00B70B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Учреждением, оказывающим услугу  по организации досуга и обеспечению жителей услугами культурно-досуговых учреждений и в отношении которого применяется настоящий Стандарт, является Муниципальное учреждения культуры «Библиотечно-информационное и культурно-досуговое объединение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70BDF" w:rsidRPr="00CE135B" w:rsidRDefault="00B70BDF" w:rsidP="00B70BD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1.2. Качественное оказание данной муниципальной услуги  должно обеспечивать расширение общего и культурного уровня и сферы общения населения, способствовать поднятию жизненного тонуса населения, содействию в мобилизации духовных, личностных, интеллектуальных и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физических ресурсов, отвлечению от жизненных трудностей, конфликтов и преодолению стрессовых ситуаций, развитию творческих начал, повышению творческой активности населения, всестороннему развитию детей и подростков, нравственному, эстетическому, патриотическому воспитанию граждан.</w:t>
      </w:r>
    </w:p>
    <w:p w:rsidR="00B70BDF" w:rsidRPr="00CE135B" w:rsidRDefault="00B70BDF" w:rsidP="00B70BDF">
      <w:pPr>
        <w:spacing w:after="120" w:line="240" w:lineRule="auto"/>
        <w:ind w:firstLine="54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Нормативно-правовые акты, регулирующие предоставление муниципальной услуги</w:t>
      </w:r>
    </w:p>
    <w:p w:rsidR="00B70BDF" w:rsidRPr="00CE135B" w:rsidRDefault="00B70BDF" w:rsidP="00B70BDF">
      <w:pPr>
        <w:spacing w:after="12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Конституция Российской Федерации (принята всенародным голосованием 12.12.1993 г., с учетом поправок, внесенных Законами РФ о поправках к Конституции РФ от 30.12.2008 N 6-ФКЗ, от 30.12.2008 N 7-ФКЗ).</w:t>
      </w:r>
    </w:p>
    <w:p w:rsidR="00B70BDF" w:rsidRPr="00CE135B" w:rsidRDefault="00B70BDF" w:rsidP="00B70BDF">
      <w:pPr>
        <w:spacing w:after="12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Бюджетный кодекс Российской Федерации от 31.07.1998 N 145-ФЗ (ред. от 09.04.2009).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Российской Федерации от 9 октября 1992 года N 3612-1 "Основы законодательства Российской Федерации о культуре" (ред. от 23.07.2008).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2.4.  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24.11.1995 N 181-ФЗ "О социальной защите инвалидов в Российской Федерации" (ред. от 28.04.2009).</w:t>
      </w:r>
    </w:p>
    <w:p w:rsidR="00B70BDF" w:rsidRPr="00CE135B" w:rsidRDefault="00B70BDF" w:rsidP="00B70BDF">
      <w:pPr>
        <w:spacing w:after="12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Федеральный закон от 24.07.1998 N 124-ФЗ "Об основных гарантиях прав ребенка в Российской Федерации" (ред. от 03.06.2009).</w:t>
      </w:r>
    </w:p>
    <w:p w:rsidR="00B70BDF" w:rsidRPr="00CE135B" w:rsidRDefault="00B70BDF" w:rsidP="00B70BDF">
      <w:pPr>
        <w:spacing w:after="12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2.6. Федеральный закон от 06.10.2003 N 131-ФЗ "Об общих принципах организации местного самоуправления в Российской Федерации" (ред. от 07.05.2009).</w:t>
      </w:r>
    </w:p>
    <w:p w:rsidR="00B70BDF" w:rsidRPr="00CE135B" w:rsidRDefault="00B70BDF" w:rsidP="00B70BDF">
      <w:pPr>
        <w:spacing w:after="12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Федеральный закон от 22.07.2008 N 123-ФЗ "Технический регламент о требованиях пожарной безопасности".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2.8. Правила пожарной безопасности для учреждений культуры Российской Федерации ВППБ 13-01-94 (введены в действие Приказом Минкультуры Российской Федерации от 01.11.1994 N 736).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SimSun" w:hAnsi="Times New Roman" w:cs="Times New Roman"/>
          <w:sz w:val="28"/>
          <w:szCs w:val="28"/>
          <w:lang w:eastAsia="ru-RU"/>
        </w:rPr>
        <w:t>2.9. Приказ Министерства культуры и массовых коммуникаций РФ от 25.05.2006 г. № 229 «Об утверждении методических указаний по реализации вопросов местного значения в сфере культуры городских и сельских поселений, муниципальных районов и методических рекомендаций по созданию условий для развития местного традиционного народного художественного  творчества».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2.10 Закон Забайкальского края от 01 апреля 2009 года № 154-ЗЗК «О культуре».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Порядок получения доступа к услуге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Муниципальная услуга может быть оказана всем гражданам вне зависимости от пола, расы, национальности, языка, происхождения, отношения к религии, убеждений, социального, имущественного и должностного положения, иных обстоятельств.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3.2. Данная муниципальная услуга носит интегрированный характер и может быть представлена в различной форме (массовой, камерной, индивидуальной, интерактивной) и на любой демонстрационной площадке (в зрительном, танцевальном, выставочном зале, на площади, стадионе, учебном заведении и т.д.). 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Услуга может предоставляться как на бесплатной основе, так и за определенную плату в соответствии с утвержденными тарифами.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бесплатной основе могут осуществляться услуги, направленные на: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проведение общественно и социально значимых культурно-массовых мероприятий (государственные, городские, отраслевые праздники и т.п.);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культурное обслуживание наименее защищенных слоев населения(пенсионеры, инвалиды, дети из малообеспеченных семей, дети-сироты, многодетные семьи и пр.);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поддержку деятельности основных (концертных) составов любительских творческих коллективов;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патриотическое воспитание детей и молодежи.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Соотношение платных и бесплатных услуг должно быть сбалансированным и экономически обоснованным, обеспечивать финансовую доступность предоставляемых услуг для всех категорий населения.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законодательством, при организации платных мероприятий 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 - досуговое учреждение может устанавливать льготы для детей дошкольного возраста, учащихся, инвалидов, ветеранов, иных категорий граждан.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Учреждение, оказывающее услугу, должно способствовать физическому, интеллектуальному, психическому, духовному и нравственному развитию детей,  а также содействовать в соответствии со своей компетенцией родителям (лицам, их заменяющим), иным лицам, осуществляющим мероприятия с участием детей, при осуществлении ими своих обязанностей по воспитанию и образованию детей.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 Основными причинами отказа в оказании культурно-досуговых услуг являются следующие обстоятельства:</w:t>
      </w:r>
    </w:p>
    <w:p w:rsidR="00B70BDF" w:rsidRPr="00CE135B" w:rsidRDefault="00B70BDF" w:rsidP="00B70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нахождение получателя услуги в состоянии алкогольного, наркотического опьянения;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-   нахождение получателя услуги в социально-неадекватном состоянии (враждебный настрой, агрессивность и так далее);</w:t>
      </w:r>
    </w:p>
    <w:p w:rsidR="00B70BDF" w:rsidRPr="00CE135B" w:rsidRDefault="00B70BDF" w:rsidP="00B70BDF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от оказания услуги по иным основаниям не допускается.</w:t>
      </w:r>
    </w:p>
    <w:p w:rsidR="00B70BDF" w:rsidRPr="00CE135B" w:rsidRDefault="00B70BDF" w:rsidP="00B70B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Требования к качеству муниципальной услуги.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В соответствии с содержанием муниципальной услуги, услуга по организации досуга и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жителей услугами культурно-досуговых учреждений 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включает в себя:</w:t>
      </w:r>
    </w:p>
    <w:p w:rsidR="00B70BDF" w:rsidRPr="00CE135B" w:rsidRDefault="00B70BDF" w:rsidP="00B70BDF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1)   проведение различных по форме и тематике культурных мероприятий – праздников, представлений, смотров, вечеров, фестивалей, ярмарок, выставок и др.; 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2)   организация работы клубных формирований  -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формирований;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оказание консультативной, методической и организационно-творческой помощи в подготовке и проведении культурно-досуговых мероприятий;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оказание справочных, информационных, других видов услуг в сфере культуры и смежных отраслях, в соответствии с уставом учреждения.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Документы, регламентирующие деятельность культурно-досугового учреждения:</w:t>
      </w:r>
    </w:p>
    <w:p w:rsidR="00B70BDF" w:rsidRPr="00CE135B" w:rsidRDefault="00B70BDF" w:rsidP="00B70BDF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1)Устав;  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2) Руководства, правила, инструкции, методики, которые должны регламентировать процесс предоставления услуг, определять методы (способы) их предоставления и контроля, а также предусматривать меры совершенствования работы учреждения;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3) Государственные стандарты и настоящий стандарт качества услуг должны составлять нормативную основу практической работы учреждения;</w:t>
      </w:r>
    </w:p>
    <w:p w:rsidR="00B70BDF" w:rsidRPr="00CE135B" w:rsidRDefault="00B70BDF" w:rsidP="00B70BDF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Прочие документы: штатное расписание, правила внутреннего трудового распорядка, коллективный договор, положения, технический и энергетический паспорт учреждения, 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эксплуатационные документы на оборудование, приборы и аппаратуру,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 и приказы начальника Отдела культуры администрации МР «Сретенский район», распоряжения и приказы руководителя учреждения.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Требования к учреждению, оказывающему услугу: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4.3.1.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 - досуговое учреждение должно быть размещено в специально предназначенных или приспособленных зданиях и поме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щениях, доступных для населения.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Площадь, занимаемая учреждением, должна обеспечивать размещение работников и получателей услуг в соответствии с санитарными и строительными нормами и правилами.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Помещения, предоставляемые для организации мероприятий учреждениями культуры по размерам, расположению и конфигурации должны обеспечивать проведение в них всех мероприятий с учетом специфики их вида. 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размерам и состоянию помещения должны отвечать требованиям санитарных норм и правил, безопасности труда, правил противопожарной безопасности и быть защищены от воздействия различных факторов, отрицательно влияющих на здоровье персонала, населения и на качество предоставляемых услуг (повышенная температура воздуха, влажность воздуха, запыленность, загрязненность, шум, вибрация и т.п.). 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учреждении должны быть приняты меры по обеспечению безопасности посетителей и персонала, защиты материальных ресурсов.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4.3.2. Режим работы учреждения определяется локальными актами учреждения, предоставляющего услугу (правилами внутреннего трудового распорядка). </w:t>
      </w: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Учреждение должно работать не менее 6 дней в неделю, не менее 8 часов ежедневно. Не менее 20 % времени работы учреждения не должно совпадать с часами работы основной части населения. 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Допускается работа сверх установленного режима рабочего времени, в выходные и праздничные дни. </w:t>
      </w:r>
    </w:p>
    <w:p w:rsidR="00B70BDF" w:rsidRPr="00CE135B" w:rsidRDefault="00B70BDF" w:rsidP="00B70B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4.3.3. В здании учреждения культурно-досугового типа должны быть предусмотрены следующие помещения: фойе, репетиционные помещения, вспомогательные (служебные) помещения, технические помещения.   </w:t>
      </w:r>
    </w:p>
    <w:p w:rsidR="00B70BDF" w:rsidRPr="00CE135B" w:rsidRDefault="00B70BDF" w:rsidP="00B70BDF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4.3.4. Культурно-досуговое учреждение должно быть оснащено специальным оборудованием, современной аппаратурой и приборами, отвечающими требованиям стандартов, технических условий, нормативных документов и обеспечивающими надлежащее качество предоставляемых населению культурно-досуговых услуг. </w:t>
      </w:r>
    </w:p>
    <w:p w:rsidR="00B70BDF" w:rsidRPr="00CE135B" w:rsidRDefault="00B70BDF" w:rsidP="00B70BD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Специальное оборудование и аппаратуру следует использовать строго по назначению в соответствии с эксплуатационными документами, содержать в технически исправном состоянии и систематически проверять. 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Неисправное специальное оборудование и аппаратура должны быть сняты с эксплуатации, заменены или отремонтированы (если они подлежат ремонту), а пригодность отремонтированных должна быть подтверждена их проверкой.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 Укомплектованность учреждения кадрами и их квалификация.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4.4.1. Учреждение должно располагать необходимым и достаточным числом специалистов для обеспечения выполнения основных функций учреждения. Порядок комплектования персонала культурно-досугового учреждения регламентируется его уставом. 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4.4.2. Предоставление культурно - досуговой услуги осуществляют следующие виды персонала: </w:t>
      </w:r>
    </w:p>
    <w:p w:rsidR="00B70BDF" w:rsidRPr="00CE135B" w:rsidRDefault="00B70BDF" w:rsidP="00B70BDF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 творческий персонал (художественные руководители самодеятельных коллективов, хормейстеры, художники и так далее),</w:t>
      </w:r>
    </w:p>
    <w:p w:rsidR="00B70BDF" w:rsidRPr="00CE135B" w:rsidRDefault="00B70BDF" w:rsidP="00B70B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- административно-управленческий персонал (директор, заведующие отделами), </w:t>
      </w:r>
    </w:p>
    <w:p w:rsidR="00B70BDF" w:rsidRPr="00CE135B" w:rsidRDefault="00B70BDF" w:rsidP="00B70B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 технические работники (гардеробщики, сторожа и так далее).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персонала определяется в соответствии со штатным расписанием.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4.4.3. Уровень профессиональной компетентности творческих работников должен быть достаточным для возложенных на них обязанностей. Качество образования работников должно обеспечиваться повышением их профессионального уровня, получением  работниками званий и способствовать проявлению талантов. Обязательным требованием является повышение уровня квалификации работников.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Руководители и специалисты учреждения один раз в пять лет проходят аттестацию в порядке, установленном Положением об аттестации, разработанным учреждением. По результатам аттестации работникам </w:t>
      </w: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присваиваются разряды, соответствующие определенному уровню квалификации.</w:t>
      </w:r>
    </w:p>
    <w:p w:rsidR="00B70BDF" w:rsidRPr="00CE135B" w:rsidRDefault="00B70BDF" w:rsidP="00B70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всех специалистов должны быть должностные инструкции, устанавливающие их обязанности, права и ответственность.</w:t>
      </w:r>
    </w:p>
    <w:p w:rsidR="00B70BDF" w:rsidRPr="00CE135B" w:rsidRDefault="00B70BDF" w:rsidP="00B70BDF">
      <w:pPr>
        <w:tabs>
          <w:tab w:val="left" w:pos="360"/>
          <w:tab w:val="left" w:pos="540"/>
        </w:tabs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Наряду с соответствующей квалификацией и профессионализмом все сотрудники учреждения должны обладать высокими моральными качествами, чувством ответственности. При оказании услуг работники учреждения должны проявлять максимальную вежливость, внимание, выдержку, предусмотрительность, гуманность и доброжелательность.</w:t>
      </w:r>
    </w:p>
    <w:p w:rsidR="00B70BDF" w:rsidRPr="00CE135B" w:rsidRDefault="00B70BDF" w:rsidP="00B70BDF">
      <w:pPr>
        <w:tabs>
          <w:tab w:val="left" w:pos="360"/>
        </w:tabs>
        <w:spacing w:after="12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4.5. Требования к представлению информации: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4.5.1. Учреждение, оказывающее услугу, в обязательном порядке должно информировать население  о культурных мероприятиях, времени, месте их проведения  через местные средства массовой информации.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4.5.2. Учреждение, оказывающее услугу, обязано также представлять указанную в п. 4.4.2. информацию по телефонному обращению жителей и гостей сельского поселения. Телефонные консультации должны быть доступны в течение времени работы учреждения.</w:t>
      </w:r>
    </w:p>
    <w:p w:rsidR="00B70BDF" w:rsidRPr="00CE135B" w:rsidRDefault="00B70BDF" w:rsidP="00B70BD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5. Система индикаторов (характеристик) качества услуги: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01"/>
        <w:gridCol w:w="3740"/>
        <w:gridCol w:w="3694"/>
      </w:tblGrid>
      <w:tr w:rsidR="00B70BDF" w:rsidRPr="00CE135B" w:rsidTr="00CD4913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показателя, единицы</w:t>
            </w: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E1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измерения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0BDF" w:rsidRPr="00CE135B" w:rsidRDefault="00B70BDF" w:rsidP="00CD4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Методика расчета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0BDF" w:rsidRPr="00CE135B" w:rsidRDefault="00B70BDF" w:rsidP="00CD4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 информации</w:t>
            </w:r>
          </w:p>
        </w:tc>
      </w:tr>
      <w:tr w:rsidR="00B70BDF" w:rsidRPr="00CE135B" w:rsidTr="00CD4913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Динамика количества зрителей (посетителей) мероприятий по сравнению с предыдущим  годом (%)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/ Пп х 100, где</w:t>
            </w:r>
          </w:p>
          <w:p w:rsidR="00B70BDF" w:rsidRPr="00CE135B" w:rsidRDefault="00B70BDF" w:rsidP="00CD4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– количество посещений за отчетный период</w:t>
            </w:r>
          </w:p>
          <w:p w:rsidR="00B70BDF" w:rsidRPr="00CE135B" w:rsidRDefault="00B70BDF" w:rsidP="00CD4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Пп  - количество посещений в предыдущем году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Формы государственного статистического наблюдения № 7-НК </w:t>
            </w:r>
          </w:p>
          <w:p w:rsidR="00B70BDF" w:rsidRPr="00CE135B" w:rsidRDefault="00B70BDF" w:rsidP="00CD4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0BDF" w:rsidRPr="00CE135B" w:rsidTr="00CD4913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потребителей, удовлетворенных качеством  услуг (%)</w:t>
            </w:r>
          </w:p>
          <w:p w:rsidR="00B70BDF" w:rsidRPr="00CE135B" w:rsidRDefault="00B70BDF" w:rsidP="00CD4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0BDF" w:rsidRPr="00CE135B" w:rsidRDefault="00B70BDF" w:rsidP="00CD4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 / О х 100, </w:t>
            </w:r>
          </w:p>
          <w:p w:rsidR="00B70BDF" w:rsidRPr="00CE135B" w:rsidRDefault="00B70BDF" w:rsidP="00CD4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где      </w:t>
            </w:r>
          </w:p>
          <w:p w:rsidR="00B70BDF" w:rsidRPr="00CE135B" w:rsidRDefault="00B70BDF" w:rsidP="00CD4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 – число опрошенных, удовлетворенных качеством услуг;</w:t>
            </w:r>
          </w:p>
          <w:p w:rsidR="00B70BDF" w:rsidRPr="00CE135B" w:rsidRDefault="00B70BDF" w:rsidP="00CD4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– общее число опрошенных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DF" w:rsidRPr="00CE135B" w:rsidRDefault="00B70BDF" w:rsidP="00CD4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E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Определяется по результатам опросов потребителей согласно </w:t>
            </w:r>
            <w:r w:rsidRPr="00CE13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приложению №1</w:t>
            </w:r>
          </w:p>
        </w:tc>
      </w:tr>
    </w:tbl>
    <w:p w:rsidR="00B70BDF" w:rsidRPr="00CE135B" w:rsidRDefault="00B70BDF" w:rsidP="00B70BDF">
      <w:pPr>
        <w:tabs>
          <w:tab w:val="left" w:pos="360"/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BDF" w:rsidRPr="00CE135B" w:rsidRDefault="00B70BDF" w:rsidP="00B70B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BDF" w:rsidRPr="00CE135B" w:rsidRDefault="00B70BDF" w:rsidP="00B70BDF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BDF" w:rsidRPr="00CE135B" w:rsidRDefault="00B70BDF" w:rsidP="00B70BDF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BDF" w:rsidRPr="00CE135B" w:rsidRDefault="00B70BDF" w:rsidP="00B70BDF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BDF" w:rsidRPr="00CE135B" w:rsidRDefault="00B70BDF" w:rsidP="00B70B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BDF" w:rsidRPr="00CE135B" w:rsidRDefault="00B70BDF" w:rsidP="00B70BDF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BDF" w:rsidRPr="00CE135B" w:rsidRDefault="00B70BDF" w:rsidP="00B70BDF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3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B70BDF" w:rsidRPr="00CE135B" w:rsidRDefault="00B70BDF" w:rsidP="00B70BDF">
      <w:pPr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3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стандарту качества оказания </w:t>
      </w:r>
      <w:r w:rsidRPr="00CE13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муниципальных услуг (работ) в сфере культуры, </w:t>
      </w:r>
      <w:r w:rsidRPr="00CE13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утверждено Постановлением администрации </w:t>
      </w:r>
      <w:r w:rsidRPr="00CE13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с/п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Верхне-Куэнгинское» № 30 от 06 апреля  2016</w:t>
      </w:r>
      <w:r w:rsidRPr="00CE13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B70BDF" w:rsidRPr="00CE135B" w:rsidRDefault="00B70BDF" w:rsidP="00B70BDF">
      <w:pPr>
        <w:autoSpaceDE w:val="0"/>
        <w:autoSpaceDN w:val="0"/>
        <w:adjustRightInd w:val="0"/>
        <w:spacing w:after="0" w:line="240" w:lineRule="auto"/>
        <w:ind w:left="-187" w:firstLine="900"/>
        <w:jc w:val="right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B70BDF" w:rsidRPr="00CE135B" w:rsidRDefault="00B70BDF" w:rsidP="00B70BD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Форма для проведения опроса потребителей муниципальных услуг</w:t>
      </w:r>
    </w:p>
    <w:p w:rsidR="00B70BDF" w:rsidRPr="00CE135B" w:rsidRDefault="00B70BDF" w:rsidP="00B70BD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Данное исследование направлено на изучение деятельности учреждений культуры по оказанию услуг населению, а также  на выявление потребностей  и запросов населения в культурном обслуживании.</w:t>
      </w:r>
    </w:p>
    <w:p w:rsidR="00B70BDF" w:rsidRPr="00CE135B" w:rsidRDefault="00B70BDF" w:rsidP="00B70BD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подходящий для вас вариант ответа и отметьте его.</w:t>
      </w:r>
    </w:p>
    <w:p w:rsidR="00B70BDF" w:rsidRPr="00CE135B" w:rsidRDefault="00B70BDF" w:rsidP="00B70BDF">
      <w:pPr>
        <w:shd w:val="clear" w:color="auto" w:fill="FFFFFF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Удовлетворены ли Вы качеством предоставляемых учреждением культуры услуг?</w:t>
      </w:r>
    </w:p>
    <w:p w:rsidR="00B70BDF" w:rsidRPr="00CE135B" w:rsidRDefault="00B70BDF" w:rsidP="00B70BDF">
      <w:pPr>
        <w:shd w:val="clear" w:color="auto" w:fill="FFFFFF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да;</w:t>
      </w:r>
    </w:p>
    <w:p w:rsidR="00B70BDF" w:rsidRPr="00CE135B" w:rsidRDefault="00B70BDF" w:rsidP="00B70BDF">
      <w:pPr>
        <w:shd w:val="clear" w:color="auto" w:fill="FFFFFF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нет.</w:t>
      </w:r>
    </w:p>
    <w:p w:rsidR="00B70BDF" w:rsidRPr="00CE135B" w:rsidRDefault="00B70BDF" w:rsidP="00B70B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2. Что не удовлетворяет Вас в работе учреждения культуры?</w:t>
      </w:r>
    </w:p>
    <w:p w:rsidR="00B70BDF" w:rsidRPr="00CE135B" w:rsidRDefault="00B70BDF" w:rsidP="00B70BDF">
      <w:pPr>
        <w:shd w:val="clear" w:color="auto" w:fill="FFFFFF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плохо организована реклама;</w:t>
      </w:r>
    </w:p>
    <w:p w:rsidR="00B70BDF" w:rsidRPr="00CE135B" w:rsidRDefault="00B70BDF" w:rsidP="00B70BDF">
      <w:pPr>
        <w:shd w:val="clear" w:color="auto" w:fill="FFFFFF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плохо учитываются запросы населения;</w:t>
      </w:r>
    </w:p>
    <w:p w:rsidR="00B70BDF" w:rsidRPr="00CE135B" w:rsidRDefault="00B70BDF" w:rsidP="00B70BDF">
      <w:pPr>
        <w:shd w:val="clear" w:color="auto" w:fill="FFFFFF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мероприятия проводятся неинтересно, формально;</w:t>
      </w:r>
    </w:p>
    <w:p w:rsidR="00B70BDF" w:rsidRPr="00CE135B" w:rsidRDefault="00B70BDF" w:rsidP="00B70BDF">
      <w:pPr>
        <w:shd w:val="clear" w:color="auto" w:fill="FFFFFF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особых претензий у меня нет;</w:t>
      </w:r>
    </w:p>
    <w:p w:rsidR="00B70BDF" w:rsidRPr="00CE135B" w:rsidRDefault="00B70BDF" w:rsidP="00B70BDF">
      <w:pPr>
        <w:shd w:val="clear" w:color="auto" w:fill="FFFFFF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свой вариант ответа ___________________________________________</w:t>
      </w:r>
    </w:p>
    <w:p w:rsidR="00B70BDF" w:rsidRPr="00CE135B" w:rsidRDefault="00B70BDF" w:rsidP="00B70B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3. Из каких источников Вы обычно получаете информацию о предлагаемых учреждением культуры услугах?</w:t>
      </w:r>
    </w:p>
    <w:p w:rsidR="00B70BDF" w:rsidRPr="00CE135B" w:rsidRDefault="00B70BDF" w:rsidP="00B70B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реклама в СМИ;</w:t>
      </w:r>
    </w:p>
    <w:p w:rsidR="00B70BDF" w:rsidRPr="00CE135B" w:rsidRDefault="00B70BDF" w:rsidP="00B70B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из афиш, листовок;</w:t>
      </w:r>
    </w:p>
    <w:p w:rsidR="00B70BDF" w:rsidRPr="00CE135B" w:rsidRDefault="00B70BDF" w:rsidP="00B70B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из рассказов приятелей, друзей, сослуживцев;</w:t>
      </w:r>
    </w:p>
    <w:p w:rsidR="00B70BDF" w:rsidRPr="00CE135B" w:rsidRDefault="00B70BDF" w:rsidP="00B70B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из каких-то иных источников (укажите, каких именно)___________________________________________________________</w:t>
      </w:r>
    </w:p>
    <w:p w:rsidR="00B70BDF" w:rsidRPr="00CE135B" w:rsidRDefault="00B70BDF" w:rsidP="00B70B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4. Что мешает Вам чаще посещать учреждение культуры?</w:t>
      </w:r>
    </w:p>
    <w:p w:rsidR="00B70BDF" w:rsidRPr="00CE135B" w:rsidRDefault="00B70BDF" w:rsidP="00B70BDF">
      <w:pPr>
        <w:shd w:val="clear" w:color="auto" w:fill="FFFFFF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учреждение культуры расположено далеко от моего места жительства</w:t>
      </w:r>
    </w:p>
    <w:p w:rsidR="00B70BDF" w:rsidRPr="00CE135B" w:rsidRDefault="00B70BDF" w:rsidP="00B70B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б) состояние здоровья;</w:t>
      </w:r>
    </w:p>
    <w:p w:rsidR="00B70BDF" w:rsidRPr="00CE135B" w:rsidRDefault="00B70BDF" w:rsidP="00B70B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в) не удовлетворяет качество предоставляемых услуг;</w:t>
      </w:r>
    </w:p>
    <w:p w:rsidR="00B70BDF" w:rsidRPr="00CE135B" w:rsidRDefault="00B70BDF" w:rsidP="00B70B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г) свой вариант  ответа___________________________________________</w:t>
      </w:r>
    </w:p>
    <w:p w:rsidR="00B70BDF" w:rsidRPr="00CE135B" w:rsidRDefault="00B70BDF" w:rsidP="00B70BD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5. Что могло бы привлечь Вас в учреждение культуры?</w:t>
      </w:r>
    </w:p>
    <w:p w:rsidR="00B70BDF" w:rsidRPr="00CE135B" w:rsidRDefault="00B70BDF" w:rsidP="00B70BD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a) если бы учреждение было ближе к месту жительства; </w:t>
      </w:r>
    </w:p>
    <w:p w:rsidR="00B70BDF" w:rsidRPr="00CE135B" w:rsidRDefault="00B70BDF" w:rsidP="00B70BDF">
      <w:pPr>
        <w:widowControl w:val="0"/>
        <w:shd w:val="clear" w:color="auto" w:fill="FFFFFF"/>
        <w:tabs>
          <w:tab w:val="left" w:pos="-180"/>
        </w:tabs>
        <w:autoSpaceDE w:val="0"/>
        <w:autoSpaceDN w:val="0"/>
        <w:adjustRightInd w:val="0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более благоприятные условия для семейного отдыха;</w:t>
      </w:r>
    </w:p>
    <w:p w:rsidR="00B70BDF" w:rsidRPr="00CE135B" w:rsidRDefault="00B70BDF" w:rsidP="00B70BDF">
      <w:pPr>
        <w:widowControl w:val="0"/>
        <w:shd w:val="clear" w:color="auto" w:fill="FFFFFF"/>
        <w:tabs>
          <w:tab w:val="left" w:pos="-180"/>
        </w:tabs>
        <w:autoSpaceDE w:val="0"/>
        <w:autoSpaceDN w:val="0"/>
        <w:adjustRightInd w:val="0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широкая реклама в СМИ;</w:t>
      </w:r>
    </w:p>
    <w:p w:rsidR="00B70BDF" w:rsidRPr="00CE135B" w:rsidRDefault="00B70BDF" w:rsidP="00B70BDF">
      <w:pPr>
        <w:widowControl w:val="0"/>
        <w:shd w:val="clear" w:color="auto" w:fill="FFFFFF"/>
        <w:tabs>
          <w:tab w:val="left" w:pos="-180"/>
        </w:tabs>
        <w:autoSpaceDE w:val="0"/>
        <w:autoSpaceDN w:val="0"/>
        <w:adjustRightInd w:val="0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более широкий спектр услуг;</w:t>
      </w:r>
    </w:p>
    <w:p w:rsidR="00B70BDF" w:rsidRPr="00CE135B" w:rsidRDefault="00B70BDF" w:rsidP="00B70BDF">
      <w:pPr>
        <w:widowControl w:val="0"/>
        <w:shd w:val="clear" w:color="auto" w:fill="FFFFFF"/>
        <w:tabs>
          <w:tab w:val="left" w:pos="-180"/>
        </w:tabs>
        <w:autoSpaceDE w:val="0"/>
        <w:autoSpaceDN w:val="0"/>
        <w:adjustRightInd w:val="0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свой вариант ответа ________________________________________.</w:t>
      </w:r>
    </w:p>
    <w:p w:rsidR="00B70BDF" w:rsidRPr="00CE135B" w:rsidRDefault="00B70BDF" w:rsidP="00B70B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6. Ваши предложения по совершенствованию работы учреждения культуры</w:t>
      </w:r>
    </w:p>
    <w:p w:rsidR="00B70BDF" w:rsidRPr="00CE135B" w:rsidRDefault="00B70BDF" w:rsidP="00B70B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B70BDF" w:rsidRPr="00CE135B" w:rsidRDefault="00B70BDF" w:rsidP="00B70BDF">
      <w:pPr>
        <w:shd w:val="clear" w:color="auto" w:fill="FFFFFF"/>
        <w:spacing w:after="0" w:line="240" w:lineRule="auto"/>
        <w:ind w:firstLine="56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3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БЛАГОДАРИМ ВАС ЗА УЧАСТИЕ В НАШЕМ ИССЛЕДОВАНИИ!</w:t>
      </w:r>
    </w:p>
    <w:p w:rsidR="00B70BDF" w:rsidRPr="00CE135B" w:rsidRDefault="00B70BDF" w:rsidP="00B70BDF">
      <w:pPr>
        <w:shd w:val="clear" w:color="auto" w:fill="FFFFFF"/>
        <w:spacing w:after="0" w:line="240" w:lineRule="auto"/>
        <w:ind w:firstLine="56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0BDF" w:rsidRPr="00CE135B" w:rsidRDefault="00B70BDF" w:rsidP="00B70BDF">
      <w:pPr>
        <w:shd w:val="clear" w:color="auto" w:fill="FFFFFF"/>
        <w:spacing w:after="0" w:line="240" w:lineRule="auto"/>
        <w:ind w:firstLine="56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3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B70BDF" w:rsidRDefault="00B70BDF" w:rsidP="00B70BDF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23848"/>
    <w:multiLevelType w:val="multilevel"/>
    <w:tmpl w:val="CD1E7D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  <w:rPr>
        <w:rFonts w:cs="Times New Roman"/>
      </w:rPr>
    </w:lvl>
  </w:abstractNum>
  <w:abstractNum w:abstractNumId="1">
    <w:nsid w:val="455F0DB3"/>
    <w:multiLevelType w:val="multilevel"/>
    <w:tmpl w:val="B4B6307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40"/>
        </w:tabs>
        <w:ind w:left="2340" w:hanging="1800"/>
      </w:pPr>
      <w:rPr>
        <w:rFonts w:cs="Times New Roman"/>
      </w:rPr>
    </w:lvl>
  </w:abstractNum>
  <w:abstractNum w:abstractNumId="2">
    <w:nsid w:val="48693245"/>
    <w:multiLevelType w:val="multilevel"/>
    <w:tmpl w:val="89E22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70BDF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0BDF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B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7358</Words>
  <Characters>41941</Characters>
  <Application>Microsoft Office Word</Application>
  <DocSecurity>0</DocSecurity>
  <Lines>349</Lines>
  <Paragraphs>98</Paragraphs>
  <ScaleCrop>false</ScaleCrop>
  <Company>Krokoz™</Company>
  <LinksUpToDate>false</LinksUpToDate>
  <CharactersWithSpaces>49201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2016-12-07T19:40:00Z</dcterms:created>
  <dcterms:modified xsi:type="dcterms:W3CDTF">2016-12-07T19:40:00Z</dcterms:modified>
</cp:coreProperties>
</file>