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1DD" w:rsidRPr="00266AD2" w:rsidRDefault="00266AD2">
      <w:pPr>
        <w:rPr>
          <w:rFonts w:ascii="Times New Roman" w:hAnsi="Times New Roman" w:cs="Times New Roman"/>
          <w:b/>
          <w:sz w:val="28"/>
          <w:szCs w:val="28"/>
        </w:rPr>
      </w:pPr>
      <w:r w:rsidRPr="00266AD2">
        <w:rPr>
          <w:b/>
          <w:sz w:val="28"/>
          <w:szCs w:val="28"/>
        </w:rPr>
        <w:t xml:space="preserve">                         </w:t>
      </w:r>
      <w:r w:rsidRPr="00266AD2">
        <w:rPr>
          <w:rFonts w:ascii="Times New Roman" w:hAnsi="Times New Roman" w:cs="Times New Roman"/>
          <w:b/>
          <w:sz w:val="28"/>
          <w:szCs w:val="28"/>
        </w:rPr>
        <w:t>ПОДВЕДОМСТВЕННЫЕ    ОРГАНИЗАЦИИ</w:t>
      </w:r>
    </w:p>
    <w:p w:rsidR="00266AD2" w:rsidRDefault="00266AD2"/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266AD2" w:rsidTr="00266AD2">
        <w:tc>
          <w:tcPr>
            <w:tcW w:w="3190" w:type="dxa"/>
          </w:tcPr>
          <w:p w:rsidR="00266AD2" w:rsidRDefault="00266A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Подведомственные </w:t>
            </w:r>
            <w:proofErr w:type="spellStart"/>
            <w:r>
              <w:rPr>
                <w:rFonts w:ascii="Times New Roman" w:hAnsi="Times New Roman" w:cs="Times New Roman"/>
              </w:rPr>
              <w:t>организацмм</w:t>
            </w:r>
            <w:proofErr w:type="spellEnd"/>
          </w:p>
        </w:tc>
        <w:tc>
          <w:tcPr>
            <w:tcW w:w="3190" w:type="dxa"/>
          </w:tcPr>
          <w:p w:rsidR="00266AD2" w:rsidRDefault="00266A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Адрес</w:t>
            </w:r>
          </w:p>
        </w:tc>
        <w:tc>
          <w:tcPr>
            <w:tcW w:w="3191" w:type="dxa"/>
          </w:tcPr>
          <w:p w:rsidR="00266AD2" w:rsidRDefault="00266A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Телефон</w:t>
            </w:r>
          </w:p>
        </w:tc>
      </w:tr>
      <w:tr w:rsidR="00266AD2" w:rsidTr="00266AD2">
        <w:tc>
          <w:tcPr>
            <w:tcW w:w="3190" w:type="dxa"/>
          </w:tcPr>
          <w:p w:rsidR="00266AD2" w:rsidRDefault="00266A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МУК БИКДО сельского поселения «Верхне-Куэнгинское»</w:t>
            </w:r>
          </w:p>
        </w:tc>
        <w:tc>
          <w:tcPr>
            <w:tcW w:w="3190" w:type="dxa"/>
          </w:tcPr>
          <w:p w:rsidR="00266AD2" w:rsidRDefault="00266A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673526 Забайкальский край, Сретенский район, с. </w:t>
            </w:r>
            <w:proofErr w:type="gramStart"/>
            <w:r>
              <w:rPr>
                <w:rFonts w:ascii="Times New Roman" w:hAnsi="Times New Roman" w:cs="Times New Roman"/>
              </w:rPr>
              <w:t>Верхняя</w:t>
            </w:r>
            <w:proofErr w:type="gramEnd"/>
            <w:r>
              <w:rPr>
                <w:rFonts w:ascii="Times New Roman" w:hAnsi="Times New Roman" w:cs="Times New Roman"/>
              </w:rPr>
              <w:t xml:space="preserve"> Куэнга, ул. Центральная, 17. </w:t>
            </w:r>
          </w:p>
        </w:tc>
        <w:tc>
          <w:tcPr>
            <w:tcW w:w="3191" w:type="dxa"/>
          </w:tcPr>
          <w:p w:rsidR="00266AD2" w:rsidRDefault="00266A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8(30246) 33-1-41</w:t>
            </w:r>
          </w:p>
        </w:tc>
      </w:tr>
    </w:tbl>
    <w:p w:rsidR="00266AD2" w:rsidRDefault="00266AD2">
      <w:pPr>
        <w:rPr>
          <w:rFonts w:ascii="Times New Roman" w:hAnsi="Times New Roman" w:cs="Times New Roman"/>
        </w:rPr>
      </w:pPr>
    </w:p>
    <w:p w:rsidR="00266AD2" w:rsidRDefault="00266AD2">
      <w:pPr>
        <w:rPr>
          <w:rFonts w:ascii="Times New Roman" w:hAnsi="Times New Roman" w:cs="Times New Roman"/>
          <w:sz w:val="28"/>
          <w:szCs w:val="28"/>
        </w:rPr>
      </w:pPr>
      <w:r w:rsidRPr="00266AD2">
        <w:rPr>
          <w:rFonts w:ascii="Times New Roman" w:hAnsi="Times New Roman" w:cs="Times New Roman"/>
          <w:sz w:val="28"/>
          <w:szCs w:val="28"/>
        </w:rPr>
        <w:t xml:space="preserve">Муниципальное учреждение культуры «Библиотечно-информационное и </w:t>
      </w:r>
      <w:proofErr w:type="spellStart"/>
      <w:r w:rsidRPr="00266AD2">
        <w:rPr>
          <w:rFonts w:ascii="Times New Roman" w:hAnsi="Times New Roman" w:cs="Times New Roman"/>
          <w:sz w:val="28"/>
          <w:szCs w:val="28"/>
        </w:rPr>
        <w:t>культурно-досуговое</w:t>
      </w:r>
      <w:proofErr w:type="spellEnd"/>
      <w:r w:rsidRPr="00266AD2">
        <w:rPr>
          <w:rFonts w:ascii="Times New Roman" w:hAnsi="Times New Roman" w:cs="Times New Roman"/>
          <w:sz w:val="28"/>
          <w:szCs w:val="28"/>
        </w:rPr>
        <w:t xml:space="preserve">  объединение»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 Сретенского района Забайкальского края.</w:t>
      </w:r>
    </w:p>
    <w:p w:rsidR="00266AD2" w:rsidRDefault="00266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МУК БИКДО сельского поселения «Верхне-Куэнгинское»</w:t>
      </w:r>
    </w:p>
    <w:p w:rsidR="00266AD2" w:rsidRDefault="00266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МУК БИКДО сельского поселения «Верхне-Куэнгинское» создано в 2010 году. Директором назначена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Георгиевна</w:t>
      </w:r>
    </w:p>
    <w:p w:rsidR="00266AD2" w:rsidRDefault="00266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находится по адресу: 673526, Забайкальский край, Сретенский район, с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ерхняя Куэнга, ул. Центральная, 17.</w:t>
      </w:r>
    </w:p>
    <w:p w:rsidR="00266AD2" w:rsidRDefault="00266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структуру МУК БИКДО сельского поселения «Верхне-Куэнгинское»  входят:</w:t>
      </w:r>
    </w:p>
    <w:p w:rsidR="00266AD2" w:rsidRDefault="00266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-Дом культуры с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ерхняя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Куэнга-Забайкальский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край, Сретенский район, с. Верхняя Куэнга, ул. Центральная, 17.</w:t>
      </w:r>
    </w:p>
    <w:p w:rsidR="004B134A" w:rsidRDefault="00266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-Сельский клуб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олотово-Забайкальский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край, Сретенский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с.Болотово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Центральная,</w:t>
      </w:r>
      <w:r w:rsidR="004B134A">
        <w:rPr>
          <w:rFonts w:ascii="Times New Roman" w:hAnsi="Times New Roman" w:cs="Times New Roman"/>
          <w:sz w:val="28"/>
          <w:szCs w:val="28"/>
        </w:rPr>
        <w:t>32.</w:t>
      </w:r>
    </w:p>
    <w:p w:rsidR="00266AD2" w:rsidRDefault="004B13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Библиотека - </w:t>
      </w:r>
      <w:r w:rsidR="00266A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Забайкальский край, Сретенский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Верхняя Куэнга, ул. Центральная, 17.</w:t>
      </w:r>
    </w:p>
    <w:p w:rsidR="004B134A" w:rsidRDefault="004B134A" w:rsidP="004B13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Библиотека-</w:t>
      </w:r>
      <w:r w:rsidRPr="004B13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Забайкальский край, Сретенский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олотово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Центральная,29-2.</w:t>
      </w:r>
    </w:p>
    <w:p w:rsidR="004B134A" w:rsidRDefault="004B134A" w:rsidP="004B13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данных учреждениях работает  - 5 специалистов и 4 обслуживающего персонала.</w:t>
      </w:r>
    </w:p>
    <w:p w:rsidR="004B134A" w:rsidRPr="00266AD2" w:rsidRDefault="004B134A">
      <w:pPr>
        <w:rPr>
          <w:rFonts w:ascii="Times New Roman" w:hAnsi="Times New Roman" w:cs="Times New Roman"/>
          <w:sz w:val="28"/>
          <w:szCs w:val="28"/>
        </w:rPr>
      </w:pPr>
    </w:p>
    <w:sectPr w:rsidR="004B134A" w:rsidRPr="00266AD2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6AD2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6AD2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2B7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34A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6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2020-12-09T04:26:00Z</dcterms:created>
  <dcterms:modified xsi:type="dcterms:W3CDTF">2020-12-09T04:39:00Z</dcterms:modified>
</cp:coreProperties>
</file>