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522F" w:rsidRDefault="0031522F" w:rsidP="0031522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АДМИНИСТРАЦИЯ СЕЛЬСКОГО ПОСЕЛЕНИЯ</w:t>
      </w:r>
    </w:p>
    <w:p w:rsidR="0031522F" w:rsidRDefault="0031522F" w:rsidP="0031522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«ВЕРХНЕ-КУЭНГИНСКОЕ»  МУНИЦИПАЛЬНОГО  РАЙОНА</w:t>
      </w:r>
    </w:p>
    <w:p w:rsidR="0031522F" w:rsidRDefault="0031522F" w:rsidP="0031522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«СРЕТЕНСКИЙ  РАЙОН»     ЗАБАЙКАЛЬСКОГО КРАЯ</w:t>
      </w:r>
    </w:p>
    <w:p w:rsidR="0031522F" w:rsidRDefault="0031522F" w:rsidP="0031522F">
      <w:pPr>
        <w:rPr>
          <w:rFonts w:ascii="Times New Roman" w:hAnsi="Times New Roman"/>
          <w:b/>
          <w:sz w:val="32"/>
        </w:rPr>
      </w:pPr>
    </w:p>
    <w:p w:rsidR="0031522F" w:rsidRDefault="0031522F" w:rsidP="0031522F">
      <w:pPr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   ПОСТАНОВЛЕНИЕ</w:t>
      </w:r>
      <w:bookmarkStart w:id="0" w:name="_GoBack"/>
      <w:bookmarkEnd w:id="0"/>
    </w:p>
    <w:p w:rsidR="0031522F" w:rsidRDefault="0031522F" w:rsidP="0031522F">
      <w:pPr>
        <w:jc w:val="center"/>
        <w:rPr>
          <w:rFonts w:ascii="Times New Roman" w:hAnsi="Times New Roman"/>
          <w:b/>
          <w:sz w:val="32"/>
        </w:rPr>
      </w:pPr>
    </w:p>
    <w:p w:rsidR="0031522F" w:rsidRDefault="0031522F" w:rsidP="0031522F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13 мая 2025 года                                                                                  № 25 </w:t>
      </w:r>
    </w:p>
    <w:p w:rsidR="0031522F" w:rsidRDefault="0031522F" w:rsidP="0031522F">
      <w:pPr>
        <w:ind w:firstLine="54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село </w:t>
      </w:r>
      <w:proofErr w:type="gramStart"/>
      <w:r>
        <w:rPr>
          <w:rFonts w:ascii="Times New Roman" w:hAnsi="Times New Roman"/>
          <w:sz w:val="28"/>
        </w:rPr>
        <w:t>Верхняя</w:t>
      </w:r>
      <w:proofErr w:type="gramEnd"/>
      <w:r>
        <w:rPr>
          <w:rFonts w:ascii="Times New Roman" w:hAnsi="Times New Roman"/>
          <w:sz w:val="28"/>
        </w:rPr>
        <w:t xml:space="preserve"> </w:t>
      </w:r>
      <w:proofErr w:type="spellStart"/>
      <w:r>
        <w:rPr>
          <w:rFonts w:ascii="Times New Roman" w:hAnsi="Times New Roman"/>
          <w:sz w:val="28"/>
        </w:rPr>
        <w:t>Куэнга</w:t>
      </w:r>
      <w:proofErr w:type="spellEnd"/>
    </w:p>
    <w:p w:rsidR="0031522F" w:rsidRDefault="0031522F" w:rsidP="0031522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О внесении изменений в постановление администрации</w:t>
      </w:r>
    </w:p>
    <w:p w:rsidR="0031522F" w:rsidRDefault="0031522F" w:rsidP="0031522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сельского поселения «Верхне-Куэнгинское» от 21.12.2015 года №  54</w:t>
      </w:r>
    </w:p>
    <w:p w:rsidR="0031522F" w:rsidRDefault="0031522F" w:rsidP="0031522F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«Об утверждении административного регламента предоставления  муниципальной услуги «Заключении договора аренды земельного участка, предоставленного  для индивидуального  жилищного строительства гражданину» </w:t>
      </w:r>
    </w:p>
    <w:p w:rsidR="0031522F" w:rsidRDefault="0031522F" w:rsidP="0031522F">
      <w:pPr>
        <w:spacing w:after="0" w:line="240" w:lineRule="auto"/>
        <w:rPr>
          <w:rFonts w:ascii="Times New Roman" w:hAnsi="Times New Roman"/>
          <w:b/>
          <w:sz w:val="28"/>
        </w:rPr>
      </w:pPr>
    </w:p>
    <w:p w:rsidR="0031522F" w:rsidRDefault="0031522F" w:rsidP="0031522F">
      <w:pPr>
        <w:spacing w:after="0" w:line="240" w:lineRule="auto"/>
        <w:rPr>
          <w:rFonts w:ascii="Times New Roman" w:hAnsi="Times New Roman"/>
          <w:sz w:val="28"/>
        </w:rPr>
      </w:pPr>
    </w:p>
    <w:p w:rsidR="0031522F" w:rsidRDefault="0031522F" w:rsidP="0031522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В соответствии с Федеральными законами от 27.07.2010  №  210-ФЗ «Об организации предоставления государственных и муниципальных услуг», от 06.10.2003 №131-ФЗ «Об общих принципах организации местного самоуправления в Российской Федерации», руководствуясь Уставом сельского поселения «Верхне-Куэнгинское», администрация сельского поселения «Верхне-Куэнгинское»</w:t>
      </w:r>
    </w:p>
    <w:p w:rsidR="0031522F" w:rsidRDefault="0031522F" w:rsidP="0031522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31522F" w:rsidRDefault="0031522F" w:rsidP="0031522F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постановляет</w:t>
      </w:r>
      <w:r>
        <w:rPr>
          <w:rFonts w:ascii="Times New Roman" w:hAnsi="Times New Roman"/>
          <w:sz w:val="28"/>
        </w:rPr>
        <w:t>:</w:t>
      </w:r>
    </w:p>
    <w:p w:rsidR="0031522F" w:rsidRDefault="0031522F" w:rsidP="0031522F">
      <w:pPr>
        <w:spacing w:after="0" w:line="240" w:lineRule="auto"/>
        <w:rPr>
          <w:rFonts w:ascii="Times New Roman" w:hAnsi="Times New Roman"/>
          <w:sz w:val="28"/>
        </w:rPr>
      </w:pPr>
    </w:p>
    <w:p w:rsidR="0031522F" w:rsidRDefault="0031522F" w:rsidP="0031522F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</w:t>
      </w:r>
      <w:proofErr w:type="gramStart"/>
      <w:r>
        <w:rPr>
          <w:rFonts w:ascii="Times New Roman" w:hAnsi="Times New Roman"/>
          <w:sz w:val="28"/>
        </w:rPr>
        <w:t>В административный регламент предоставления муниципальной услуги  «Заключении договора аренды земельного участка, представленного для индивидуального  жилищного строительства гражданину», утвержденный постановлением администрации сельского поселения «Верхне-Куэнгинское» от 21.12.2015 года №  54  внести следующие изменения:</w:t>
      </w:r>
      <w:proofErr w:type="gramEnd"/>
    </w:p>
    <w:p w:rsidR="0031522F" w:rsidRDefault="0031522F" w:rsidP="0031522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1. Пункт 2.33 административного регламента изложить в новой редакции:</w:t>
      </w:r>
    </w:p>
    <w:p w:rsidR="0031522F" w:rsidRDefault="0031522F" w:rsidP="0031522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«2.33.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</w:t>
      </w:r>
      <w:proofErr w:type="gramStart"/>
      <w:r>
        <w:rPr>
          <w:rFonts w:ascii="Times New Roman" w:hAnsi="Times New Roman"/>
          <w:sz w:val="28"/>
        </w:rPr>
        <w:t>органе</w:t>
      </w:r>
      <w:proofErr w:type="gramEnd"/>
      <w:r>
        <w:rPr>
          <w:rFonts w:ascii="Times New Roman" w:hAnsi="Times New Roman"/>
          <w:sz w:val="28"/>
        </w:rPr>
        <w:t xml:space="preserve"> предоставляющем муниципальную услугу, многофункциональных центрах с использованием информационных технологий, предусмотренных статьями 9, 10 и 14 Федерального закона от 29 </w:t>
      </w:r>
      <w:r>
        <w:rPr>
          <w:rFonts w:ascii="Times New Roman" w:hAnsi="Times New Roman"/>
          <w:sz w:val="28"/>
        </w:rPr>
        <w:lastRenderedPageBreak/>
        <w:t xml:space="preserve">декабря 2022 года № 572-ФЗ «Об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</w:t>
      </w:r>
      <w:proofErr w:type="gramStart"/>
      <w:r>
        <w:rPr>
          <w:rFonts w:ascii="Times New Roman" w:hAnsi="Times New Roman"/>
          <w:sz w:val="28"/>
        </w:rPr>
        <w:t>утратившими</w:t>
      </w:r>
      <w:proofErr w:type="gramEnd"/>
      <w:r>
        <w:rPr>
          <w:rFonts w:ascii="Times New Roman" w:hAnsi="Times New Roman"/>
          <w:sz w:val="28"/>
        </w:rPr>
        <w:t xml:space="preserve"> силу отдельных положений законодательных актов Российской Федерации».</w:t>
      </w:r>
    </w:p>
    <w:p w:rsidR="0031522F" w:rsidRDefault="0031522F" w:rsidP="0031522F">
      <w:pPr>
        <w:spacing w:after="0" w:line="240" w:lineRule="auto"/>
        <w:ind w:left="142" w:right="280" w:firstLine="54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предоставлении муниципальной услуги в электронной форме идентификация и аутентификация могут осуществляться </w:t>
      </w:r>
      <w:r>
        <w:rPr>
          <w:rFonts w:ascii="Times New Roman" w:hAnsi="Times New Roman"/>
          <w:spacing w:val="-2"/>
          <w:sz w:val="28"/>
        </w:rPr>
        <w:t>посредством:</w:t>
      </w:r>
    </w:p>
    <w:p w:rsidR="0031522F" w:rsidRDefault="0031522F" w:rsidP="0031522F">
      <w:pPr>
        <w:pStyle w:val="a3"/>
        <w:widowControl w:val="0"/>
        <w:numPr>
          <w:ilvl w:val="0"/>
          <w:numId w:val="1"/>
        </w:numPr>
        <w:tabs>
          <w:tab w:val="left" w:pos="1190"/>
        </w:tabs>
        <w:spacing w:after="0" w:line="240" w:lineRule="auto"/>
        <w:ind w:right="280" w:firstLine="540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единой системы идентификации и аутентификации или иных государственных информационных систем,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информационных системах;</w:t>
      </w:r>
      <w:proofErr w:type="gramEnd"/>
    </w:p>
    <w:p w:rsidR="0031522F" w:rsidRDefault="0031522F" w:rsidP="0031522F">
      <w:pPr>
        <w:pStyle w:val="a3"/>
        <w:numPr>
          <w:ilvl w:val="0"/>
          <w:numId w:val="1"/>
        </w:num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proofErr w:type="gramStart"/>
      <w:r>
        <w:rPr>
          <w:rFonts w:ascii="Times New Roman" w:hAnsi="Times New Roman"/>
          <w:sz w:val="28"/>
        </w:rPr>
        <w:t>информационных технологий, предусмотренных статьями 9, 10 и 14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proofErr w:type="gramEnd"/>
    </w:p>
    <w:p w:rsidR="0031522F" w:rsidRDefault="0031522F" w:rsidP="0031522F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:rsidR="0031522F" w:rsidRDefault="0031522F" w:rsidP="0031522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Настоящее постановление  вступает в силу после его официального опубликования (обнародования), в порядке,  установленном  Уставом  сельского поселения «Верхне-Куэнгинское».</w:t>
      </w:r>
    </w:p>
    <w:p w:rsidR="0031522F" w:rsidRDefault="0031522F" w:rsidP="0031522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</w:p>
    <w:p w:rsidR="0031522F" w:rsidRDefault="0031522F" w:rsidP="0031522F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3. </w:t>
      </w:r>
      <w:proofErr w:type="gramStart"/>
      <w:r>
        <w:rPr>
          <w:rFonts w:ascii="Times New Roman" w:hAnsi="Times New Roman"/>
          <w:sz w:val="28"/>
        </w:rPr>
        <w:t>Контроль за</w:t>
      </w:r>
      <w:proofErr w:type="gramEnd"/>
      <w:r>
        <w:rPr>
          <w:rFonts w:ascii="Times New Roman" w:hAnsi="Times New Roman"/>
          <w:sz w:val="28"/>
        </w:rPr>
        <w:t xml:space="preserve"> исполнением настоящего постановления оставляю за собой.</w:t>
      </w:r>
    </w:p>
    <w:p w:rsidR="0031522F" w:rsidRDefault="0031522F" w:rsidP="0031522F">
      <w:pPr>
        <w:spacing w:after="0" w:line="240" w:lineRule="auto"/>
        <w:rPr>
          <w:rFonts w:ascii="Times New Roman" w:hAnsi="Times New Roman"/>
          <w:sz w:val="28"/>
        </w:rPr>
      </w:pPr>
    </w:p>
    <w:p w:rsidR="0031522F" w:rsidRDefault="0031522F" w:rsidP="0031522F">
      <w:pPr>
        <w:spacing w:after="0" w:line="240" w:lineRule="auto"/>
        <w:rPr>
          <w:rFonts w:ascii="Times New Roman" w:hAnsi="Times New Roman"/>
          <w:sz w:val="28"/>
        </w:rPr>
      </w:pPr>
    </w:p>
    <w:p w:rsidR="0031522F" w:rsidRDefault="0031522F" w:rsidP="0031522F">
      <w:pPr>
        <w:spacing w:after="0" w:line="240" w:lineRule="auto"/>
        <w:rPr>
          <w:rFonts w:ascii="Times New Roman" w:hAnsi="Times New Roman"/>
          <w:sz w:val="28"/>
        </w:rPr>
      </w:pPr>
    </w:p>
    <w:p w:rsidR="0031522F" w:rsidRDefault="0031522F" w:rsidP="0031522F">
      <w:pPr>
        <w:spacing w:after="0" w:line="240" w:lineRule="auto"/>
        <w:rPr>
          <w:rFonts w:ascii="Times New Roman" w:hAnsi="Times New Roman"/>
          <w:sz w:val="28"/>
        </w:rPr>
      </w:pPr>
    </w:p>
    <w:p w:rsidR="0031522F" w:rsidRDefault="0031522F" w:rsidP="0031522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 </w:t>
      </w:r>
      <w:proofErr w:type="gramStart"/>
      <w:r>
        <w:rPr>
          <w:rFonts w:ascii="Times New Roman" w:hAnsi="Times New Roman"/>
          <w:sz w:val="28"/>
        </w:rPr>
        <w:t>сельского</w:t>
      </w:r>
      <w:proofErr w:type="gramEnd"/>
    </w:p>
    <w:p w:rsidR="0031522F" w:rsidRDefault="0031522F" w:rsidP="0031522F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поселения «Верхне-Куэнгинское»-                                          С.В. Добрынин</w:t>
      </w:r>
    </w:p>
    <w:p w:rsidR="0031522F" w:rsidRDefault="0031522F" w:rsidP="0031522F"/>
    <w:p w:rsidR="0031522F" w:rsidRDefault="0031522F" w:rsidP="0031522F"/>
    <w:p w:rsidR="00E5429B" w:rsidRDefault="00E5429B"/>
    <w:sectPr w:rsidR="00E5429B" w:rsidSect="00430AA0">
      <w:pgSz w:w="11906" w:h="16838"/>
      <w:pgMar w:top="1134" w:right="850" w:bottom="1134" w:left="1701" w:header="708" w:footer="708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DE114A"/>
    <w:multiLevelType w:val="multilevel"/>
    <w:tmpl w:val="07246620"/>
    <w:lvl w:ilvl="0">
      <w:start w:val="1"/>
      <w:numFmt w:val="decimal"/>
      <w:lvlText w:val="%1)"/>
      <w:lvlJc w:val="left"/>
      <w:pPr>
        <w:widowControl/>
        <w:ind w:left="142" w:hanging="509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1"/>
      <w:numFmt w:val="decimal"/>
      <w:lvlText w:val="%2."/>
      <w:lvlJc w:val="left"/>
      <w:pPr>
        <w:widowControl/>
        <w:ind w:left="142" w:hanging="212"/>
      </w:pPr>
      <w:rPr>
        <w:rFonts w:ascii="Times New Roman" w:hAnsi="Times New Roman"/>
        <w:b w:val="0"/>
        <w:i w:val="0"/>
        <w:spacing w:val="0"/>
        <w:sz w:val="26"/>
      </w:rPr>
    </w:lvl>
    <w:lvl w:ilvl="2">
      <w:numFmt w:val="bullet"/>
      <w:lvlText w:val="•"/>
      <w:lvlJc w:val="left"/>
      <w:pPr>
        <w:widowControl/>
        <w:ind w:left="2124" w:hanging="212"/>
      </w:pPr>
    </w:lvl>
    <w:lvl w:ilvl="3">
      <w:numFmt w:val="bullet"/>
      <w:lvlText w:val="•"/>
      <w:lvlJc w:val="left"/>
      <w:pPr>
        <w:widowControl/>
        <w:ind w:left="3117" w:hanging="212"/>
      </w:pPr>
    </w:lvl>
    <w:lvl w:ilvl="4">
      <w:numFmt w:val="bullet"/>
      <w:lvlText w:val="•"/>
      <w:lvlJc w:val="left"/>
      <w:pPr>
        <w:widowControl/>
        <w:ind w:left="4109" w:hanging="212"/>
      </w:pPr>
    </w:lvl>
    <w:lvl w:ilvl="5">
      <w:numFmt w:val="bullet"/>
      <w:lvlText w:val="•"/>
      <w:lvlJc w:val="left"/>
      <w:pPr>
        <w:widowControl/>
        <w:ind w:left="5102" w:hanging="212"/>
      </w:pPr>
    </w:lvl>
    <w:lvl w:ilvl="6">
      <w:numFmt w:val="bullet"/>
      <w:lvlText w:val="•"/>
      <w:lvlJc w:val="left"/>
      <w:pPr>
        <w:widowControl/>
        <w:ind w:left="6094" w:hanging="212"/>
      </w:pPr>
    </w:lvl>
    <w:lvl w:ilvl="7">
      <w:numFmt w:val="bullet"/>
      <w:lvlText w:val="•"/>
      <w:lvlJc w:val="left"/>
      <w:pPr>
        <w:widowControl/>
        <w:ind w:left="7086" w:hanging="212"/>
      </w:pPr>
    </w:lvl>
    <w:lvl w:ilvl="8">
      <w:numFmt w:val="bullet"/>
      <w:lvlText w:val="•"/>
      <w:lvlJc w:val="left"/>
      <w:pPr>
        <w:widowControl/>
        <w:ind w:left="8079" w:hanging="212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1522F"/>
    <w:rsid w:val="0031522F"/>
    <w:rsid w:val="00E542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522F"/>
    <w:rPr>
      <w:rFonts w:eastAsia="Times New Roman" w:cs="Times New Roman"/>
      <w:color w:val="00000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rsid w:val="0031522F"/>
    <w:pPr>
      <w:ind w:left="720"/>
      <w:contextualSpacing/>
    </w:pPr>
  </w:style>
  <w:style w:type="character" w:customStyle="1" w:styleId="a4">
    <w:name w:val="Абзац списка Знак"/>
    <w:basedOn w:val="a0"/>
    <w:link w:val="a3"/>
    <w:rsid w:val="0031522F"/>
    <w:rPr>
      <w:rFonts w:eastAsia="Times New Roman" w:cs="Times New Roman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523</Words>
  <Characters>2985</Characters>
  <Application>Microsoft Office Word</Application>
  <DocSecurity>0</DocSecurity>
  <Lines>24</Lines>
  <Paragraphs>7</Paragraphs>
  <ScaleCrop>false</ScaleCrop>
  <Company>Krokoz™</Company>
  <LinksUpToDate>false</LinksUpToDate>
  <CharactersWithSpaces>3501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cp:lastPrinted>2025-05-19T01:33:00Z</cp:lastPrinted>
  <dcterms:created xsi:type="dcterms:W3CDTF">2025-05-19T01:29:00Z</dcterms:created>
  <dcterms:modified xsi:type="dcterms:W3CDTF">2025-05-19T01:34:00Z</dcterms:modified>
</cp:coreProperties>
</file>