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EFF" w:rsidRPr="007A0EFF" w:rsidRDefault="007A0EFF" w:rsidP="007A0EFF">
      <w:pPr>
        <w:shd w:val="clear" w:color="auto" w:fill="FFFFFF"/>
        <w:spacing w:after="450" w:line="540" w:lineRule="atLeast"/>
        <w:textAlignment w:val="baseline"/>
        <w:outlineLvl w:val="0"/>
        <w:rPr>
          <w:rFonts w:ascii="Arial" w:eastAsia="Times New Roman" w:hAnsi="Arial" w:cs="Arial"/>
          <w:color w:val="3B4256"/>
          <w:spacing w:val="-6"/>
          <w:kern w:val="36"/>
          <w:sz w:val="48"/>
          <w:szCs w:val="48"/>
          <w:lang w:eastAsia="ru-RU"/>
        </w:rPr>
      </w:pPr>
      <w:bookmarkStart w:id="0" w:name="_GoBack"/>
      <w:r w:rsidRPr="007A0EFF">
        <w:rPr>
          <w:rFonts w:ascii="Arial" w:eastAsia="Times New Roman" w:hAnsi="Arial" w:cs="Arial"/>
          <w:color w:val="3B4256"/>
          <w:spacing w:val="-6"/>
          <w:kern w:val="36"/>
          <w:sz w:val="48"/>
          <w:szCs w:val="48"/>
          <w:lang w:eastAsia="ru-RU"/>
        </w:rPr>
        <w:t>Пожар вблизи населенного пункта - не паниковать и действовать!</w:t>
      </w:r>
    </w:p>
    <w:bookmarkEnd w:id="0"/>
    <w:p w:rsidR="007A0EFF" w:rsidRPr="007A0EFF" w:rsidRDefault="007A0EFF" w:rsidP="007A0EFF">
      <w:pPr>
        <w:shd w:val="clear" w:color="auto" w:fill="FFFFFF"/>
        <w:spacing w:line="390" w:lineRule="atLeast"/>
        <w:textAlignment w:val="baseline"/>
        <w:rPr>
          <w:rFonts w:ascii="Arial" w:eastAsia="Times New Roman" w:hAnsi="Arial" w:cs="Arial"/>
          <w:color w:val="3B4256"/>
          <w:sz w:val="24"/>
          <w:szCs w:val="24"/>
          <w:lang w:eastAsia="ru-RU"/>
        </w:rPr>
      </w:pPr>
      <w:r w:rsidRPr="007A0EFF">
        <w:rPr>
          <w:rFonts w:ascii="Arial" w:eastAsia="Times New Roman" w:hAnsi="Arial" w:cs="Arial"/>
          <w:noProof/>
          <w:color w:val="276CC3"/>
          <w:sz w:val="24"/>
          <w:szCs w:val="24"/>
          <w:bdr w:val="none" w:sz="0" w:space="0" w:color="auto" w:frame="1"/>
          <w:shd w:val="clear" w:color="auto" w:fill="F4F7FB"/>
          <w:lang w:eastAsia="ru-RU"/>
        </w:rPr>
        <w:drawing>
          <wp:inline distT="0" distB="0" distL="0" distR="0" wp14:anchorId="3C9ED13A" wp14:editId="33CD7B0F">
            <wp:extent cx="4095750" cy="2305050"/>
            <wp:effectExtent l="0" t="0" r="0" b="0"/>
            <wp:docPr id="1" name="Рисунок 1" descr="Пожар вблизи населенного пункта - не паниковать и действовать!">
              <a:hlinkClick xmlns:a="http://schemas.openxmlformats.org/drawingml/2006/main" r:id="rId5" tooltip="&quot;Пожар вблизи населенного пункта - не паниковать и действоват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жар вблизи населенного пункта - не паниковать и действовать!">
                      <a:hlinkClick r:id="rId5" tooltip="&quot;Пожар вблизи населенного пункта - не паниковать и действовать!&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95750" cy="2305050"/>
                    </a:xfrm>
                    <a:prstGeom prst="rect">
                      <a:avLst/>
                    </a:prstGeom>
                    <a:noFill/>
                    <a:ln>
                      <a:noFill/>
                    </a:ln>
                  </pic:spPr>
                </pic:pic>
              </a:graphicData>
            </a:graphic>
          </wp:inline>
        </w:drawing>
      </w:r>
    </w:p>
    <w:p w:rsidR="007A0EFF" w:rsidRPr="007A0EFF" w:rsidRDefault="007A0EFF" w:rsidP="007A0EFF">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t xml:space="preserve">Разведенные и не затушенные костры, брошенный горящий окурок, намеренные поджоги – все это может быть причиной возгорания больших территорий и населенных пунктов в Забайкалье. Если огонь </w:t>
      </w:r>
      <w:proofErr w:type="gramStart"/>
      <w:r w:rsidRPr="007A0EFF">
        <w:rPr>
          <w:rFonts w:ascii="Arial" w:eastAsia="Times New Roman" w:hAnsi="Arial" w:cs="Arial"/>
          <w:color w:val="3B4256"/>
          <w:sz w:val="24"/>
          <w:szCs w:val="24"/>
          <w:lang w:eastAsia="ru-RU"/>
        </w:rPr>
        <w:t>приближается к вашему жилищу придерживайтесь</w:t>
      </w:r>
      <w:proofErr w:type="gramEnd"/>
      <w:r w:rsidRPr="007A0EFF">
        <w:rPr>
          <w:rFonts w:ascii="Arial" w:eastAsia="Times New Roman" w:hAnsi="Arial" w:cs="Arial"/>
          <w:color w:val="3B4256"/>
          <w:sz w:val="24"/>
          <w:szCs w:val="24"/>
          <w:lang w:eastAsia="ru-RU"/>
        </w:rPr>
        <w:t xml:space="preserve"> следующих правил.</w:t>
      </w:r>
    </w:p>
    <w:p w:rsidR="007A0EFF" w:rsidRPr="007A0EFF" w:rsidRDefault="007A0EFF" w:rsidP="007A0EFF">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t>1. Сообщить в лесничество, в МЧС, в администрацию района, своим односельчанам. Это следует сделать, даже если вы собираетесь потушить маленький пожар своими силами.</w:t>
      </w:r>
    </w:p>
    <w:p w:rsidR="007A0EFF" w:rsidRPr="007A0EFF" w:rsidRDefault="007A0EFF" w:rsidP="007A0EFF">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t>При вызове пожарных по телефону нужно представиться, указать, что и где (максимально конкретно) горит, какому населенному пункту угрожает пожар, какая сейчас примерная площадь, как распространяется огонь, что делает население. Следует уточнить особенности подъезда к месту. При возможности организовать встречу – сказать, что пожарных встретят и проводят до места. Желательно узнать и записать, кто принял звонок, уточнить, через какой промежуток времени можно ожидать прибытия пожарных.</w:t>
      </w:r>
    </w:p>
    <w:p w:rsidR="007A0EFF" w:rsidRPr="007A0EFF" w:rsidRDefault="007A0EFF" w:rsidP="007A0EFF">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t>2. Если пожар на ранней стадии и условия позволяют, тушить своими силами.</w:t>
      </w:r>
    </w:p>
    <w:p w:rsidR="007A0EFF" w:rsidRPr="007A0EFF" w:rsidRDefault="007A0EFF" w:rsidP="007A0EFF">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t xml:space="preserve">3. Если </w:t>
      </w:r>
      <w:proofErr w:type="gramStart"/>
      <w:r w:rsidRPr="007A0EFF">
        <w:rPr>
          <w:rFonts w:ascii="Arial" w:eastAsia="Times New Roman" w:hAnsi="Arial" w:cs="Arial"/>
          <w:color w:val="3B4256"/>
          <w:sz w:val="24"/>
          <w:szCs w:val="24"/>
          <w:lang w:eastAsia="ru-RU"/>
        </w:rPr>
        <w:t>получилось возгорание удалось</w:t>
      </w:r>
      <w:proofErr w:type="gramEnd"/>
      <w:r w:rsidRPr="007A0EFF">
        <w:rPr>
          <w:rFonts w:ascii="Arial" w:eastAsia="Times New Roman" w:hAnsi="Arial" w:cs="Arial"/>
          <w:color w:val="3B4256"/>
          <w:sz w:val="24"/>
          <w:szCs w:val="24"/>
          <w:lang w:eastAsia="ru-RU"/>
        </w:rPr>
        <w:t xml:space="preserve"> потушить, то в течение нескольких дней жителям необходимо следить за территорией – чтобы не разгорелись тлеющие остатки.</w:t>
      </w:r>
    </w:p>
    <w:p w:rsidR="007A0EFF" w:rsidRPr="007A0EFF" w:rsidRDefault="007A0EFF" w:rsidP="007A0EFF">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lastRenderedPageBreak/>
        <w:t>4. Собрать жителей, обсудить сложившуюся ситуацию, может быть, выбрать штаб или назначить руководителя из числа наиболее опытных и уважаемых людей.</w:t>
      </w:r>
    </w:p>
    <w:p w:rsidR="007A0EFF" w:rsidRPr="007A0EFF" w:rsidRDefault="007A0EFF" w:rsidP="007A0EFF">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t>5. Подготовить частичную эвакуацию жителей. Отправить к родственникам и знакомым детей, людей с ослабленным здоровьем. Все время контролировать состояние и безопасность путей эвакуации.</w:t>
      </w:r>
    </w:p>
    <w:p w:rsidR="007A0EFF" w:rsidRPr="007A0EFF" w:rsidRDefault="007A0EFF" w:rsidP="007A0EFF">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t>6. У всех оставшихся собрать номера телефонов для связи (в случае отсутствия телефонов разработать другую систему для связи), договориться о графике дежу</w:t>
      </w:r>
      <w:proofErr w:type="gramStart"/>
      <w:r w:rsidRPr="007A0EFF">
        <w:rPr>
          <w:rFonts w:ascii="Arial" w:eastAsia="Times New Roman" w:hAnsi="Arial" w:cs="Arial"/>
          <w:color w:val="3B4256"/>
          <w:sz w:val="24"/>
          <w:szCs w:val="24"/>
          <w:lang w:eastAsia="ru-RU"/>
        </w:rPr>
        <w:t>рств в п</w:t>
      </w:r>
      <w:proofErr w:type="gramEnd"/>
      <w:r w:rsidRPr="007A0EFF">
        <w:rPr>
          <w:rFonts w:ascii="Arial" w:eastAsia="Times New Roman" w:hAnsi="Arial" w:cs="Arial"/>
          <w:color w:val="3B4256"/>
          <w:sz w:val="24"/>
          <w:szCs w:val="24"/>
          <w:lang w:eastAsia="ru-RU"/>
        </w:rPr>
        <w:t>оселке (для отслеживания ситуации с пожаром и борьбы с мародерством).</w:t>
      </w:r>
    </w:p>
    <w:p w:rsidR="007A0EFF" w:rsidRPr="007A0EFF" w:rsidRDefault="007A0EFF" w:rsidP="007A0EFF">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t>7. Целесообразно в наиболее просторном и защищенном доме (нескольких домах) вблизи от водоема собрать на временное проживание оставшихся людей.</w:t>
      </w:r>
    </w:p>
    <w:p w:rsidR="007A0EFF" w:rsidRPr="007A0EFF" w:rsidRDefault="007A0EFF" w:rsidP="007A0EFF">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t xml:space="preserve">8. Провести работы по проверке и обновлению опашки, минерализованных полос, по уборке горючих материалов на территории населенного пункта, особенно вблизи домов и других построек. По возможности защитить или складировать в безопасном месте запасы газовых баллонов, </w:t>
      </w:r>
      <w:proofErr w:type="spellStart"/>
      <w:r w:rsidRPr="007A0EFF">
        <w:rPr>
          <w:rFonts w:ascii="Arial" w:eastAsia="Times New Roman" w:hAnsi="Arial" w:cs="Arial"/>
          <w:color w:val="3B4256"/>
          <w:sz w:val="24"/>
          <w:szCs w:val="24"/>
          <w:lang w:eastAsia="ru-RU"/>
        </w:rPr>
        <w:t>горючесмазочных</w:t>
      </w:r>
      <w:proofErr w:type="spellEnd"/>
      <w:r w:rsidRPr="007A0EFF">
        <w:rPr>
          <w:rFonts w:ascii="Arial" w:eastAsia="Times New Roman" w:hAnsi="Arial" w:cs="Arial"/>
          <w:color w:val="3B4256"/>
          <w:sz w:val="24"/>
          <w:szCs w:val="24"/>
          <w:lang w:eastAsia="ru-RU"/>
        </w:rPr>
        <w:t xml:space="preserve"> материалов.</w:t>
      </w:r>
    </w:p>
    <w:p w:rsidR="007A0EFF" w:rsidRPr="007A0EFF" w:rsidRDefault="007A0EFF" w:rsidP="007A0EFF">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t>9. Обеспечить зону безопасности — место, где при любом развитии событий люди смогут выжить.</w:t>
      </w:r>
    </w:p>
    <w:p w:rsidR="007A0EFF" w:rsidRPr="007A0EFF" w:rsidRDefault="007A0EFF" w:rsidP="007A0EFF">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t>10. При приближении огня к поселку наполнить все имеющиеся емкости водой, по возможности защитить дома от летящих в окна и на чердаки искр. В жилых домах уплотнить окна и двери влажными тряпками. Не занятых работами на горящей кромке людей задействовать для полива крыш и стен домов, которые попадают под тепловое излучение пожара или на которые несет искры.</w:t>
      </w:r>
    </w:p>
    <w:p w:rsidR="007A0EFF" w:rsidRPr="007A0EFF" w:rsidRDefault="007A0EFF" w:rsidP="007A0EFF">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t>11. При низовом пожаре или горящей траве разумно попытаться остановить огонь имеющимися средствами до его подхода к населенному пункту. При этом важно адекватно оценить свои силы и степень риска. При тушении огня на участке, удаленном от населенного пункта следует уделить особое внимание технике безопасности, ориентированию, постоянной оценке изменения обстановки.</w:t>
      </w:r>
    </w:p>
    <w:p w:rsidR="007A0EFF" w:rsidRPr="007A0EFF" w:rsidRDefault="007A0EFF" w:rsidP="007A0EFF">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t xml:space="preserve">Огонь можно захлестывать ветками или тряпками, сбивать вениками и метлами, заливать водой из ведер, леек, ранцевых лесных огнетушителей, подавая воду мотопомпами. Кроме того, можно забрасывать негорючим грунтом. Если грунт влажный, бывает полезно продавить защитную полосу гусеницами трактора или </w:t>
      </w:r>
      <w:r w:rsidRPr="007A0EFF">
        <w:rPr>
          <w:rFonts w:ascii="Arial" w:eastAsia="Times New Roman" w:hAnsi="Arial" w:cs="Arial"/>
          <w:color w:val="3B4256"/>
          <w:sz w:val="24"/>
          <w:szCs w:val="24"/>
          <w:lang w:eastAsia="ru-RU"/>
        </w:rPr>
        <w:lastRenderedPageBreak/>
        <w:t>бульдозера. На сухих и легких грунтах неплохо показывают себя воздуходувки. Они идеальны для тушения травы, но гораздо менее эффективны при тушении древесины. Воздуходувки вредны и опасны при тушении глубокой подстилки и торфа.</w:t>
      </w:r>
    </w:p>
    <w:p w:rsidR="007A0EFF" w:rsidRPr="007A0EFF" w:rsidRDefault="007A0EFF" w:rsidP="007A0EFF">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t>Важно не терять друг друга из виду, постоянно оценивать состояние работающих рядом товарищей, следить за переменой обстановки. Опасность представляют падающие деревья, «языки» и «карманы» горящей кромки, которые могут отрезать работающих в огненное кольцо, задымление, которое не только мешает дышать, но и снижает видимость, что часто не позволяет нормально ориентироваться и оценивать обстановку.</w:t>
      </w:r>
    </w:p>
    <w:p w:rsidR="007A0EFF" w:rsidRPr="007A0EFF" w:rsidRDefault="007A0EFF" w:rsidP="007A0EFF">
      <w:pPr>
        <w:shd w:val="clear" w:color="auto" w:fill="FFFFFF"/>
        <w:spacing w:after="300"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t>12. Для предотвращения паники полезно назначить ответственных на каждом небольшом участке работ, обеспечить общую занятость, давать людям простые понятные инструкции. Хорошо, если среди защитников поселка окажется медработник или аттестованный спасатель, способный оказывать первую помощь и помогать справляться с острыми стрессовыми состояниями.</w:t>
      </w:r>
    </w:p>
    <w:p w:rsidR="007A0EFF" w:rsidRPr="007A0EFF" w:rsidRDefault="007A0EFF" w:rsidP="007A0EFF">
      <w:pPr>
        <w:shd w:val="clear" w:color="auto" w:fill="FFFFFF"/>
        <w:spacing w:line="390" w:lineRule="atLeast"/>
        <w:jc w:val="both"/>
        <w:textAlignment w:val="baseline"/>
        <w:rPr>
          <w:rFonts w:ascii="Arial" w:eastAsia="Times New Roman" w:hAnsi="Arial" w:cs="Arial"/>
          <w:color w:val="3B4256"/>
          <w:sz w:val="24"/>
          <w:szCs w:val="24"/>
          <w:lang w:eastAsia="ru-RU"/>
        </w:rPr>
      </w:pPr>
      <w:r w:rsidRPr="007A0EFF">
        <w:rPr>
          <w:rFonts w:ascii="Arial" w:eastAsia="Times New Roman" w:hAnsi="Arial" w:cs="Arial"/>
          <w:color w:val="3B4256"/>
          <w:sz w:val="24"/>
          <w:szCs w:val="24"/>
          <w:lang w:eastAsia="ru-RU"/>
        </w:rPr>
        <w:t>При обнаружении возгорания незамедлительно сообщайте об этом в «Службу спасения» по телефону 101. Либо на телефон единой службы спасения - 112. Помните, от ваших действий и бездействий могут зависеть ваши жизни и жизни близких вам людей!</w:t>
      </w:r>
    </w:p>
    <w:p w:rsidR="0041615E" w:rsidRDefault="007A0EFF"/>
    <w:sectPr w:rsidR="004161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938"/>
    <w:rsid w:val="00217938"/>
    <w:rsid w:val="007A0EFF"/>
    <w:rsid w:val="008A0327"/>
    <w:rsid w:val="00CF11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0E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A0E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0E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A0E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6874180">
      <w:bodyDiv w:val="1"/>
      <w:marLeft w:val="0"/>
      <w:marRight w:val="0"/>
      <w:marTop w:val="0"/>
      <w:marBottom w:val="0"/>
      <w:divBdr>
        <w:top w:val="none" w:sz="0" w:space="0" w:color="auto"/>
        <w:left w:val="none" w:sz="0" w:space="0" w:color="auto"/>
        <w:bottom w:val="none" w:sz="0" w:space="0" w:color="auto"/>
        <w:right w:val="none" w:sz="0" w:space="0" w:color="auto"/>
      </w:divBdr>
      <w:divsChild>
        <w:div w:id="376856212">
          <w:marLeft w:val="0"/>
          <w:marRight w:val="0"/>
          <w:marTop w:val="0"/>
          <w:marBottom w:val="450"/>
          <w:divBdr>
            <w:top w:val="none" w:sz="0" w:space="0" w:color="auto"/>
            <w:left w:val="none" w:sz="0" w:space="0" w:color="auto"/>
            <w:bottom w:val="none" w:sz="0" w:space="0" w:color="auto"/>
            <w:right w:val="none" w:sz="0" w:space="0" w:color="auto"/>
          </w:divBdr>
          <w:divsChild>
            <w:div w:id="11354887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75.mchs.gov.ru/uploads/resize_cache/resource/2020-04-23/pozhar-vblizi-naselennogo-punkta-ne-panikovat-i-deystvovat_158762601036509004__2000x2000.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676</Words>
  <Characters>3855</Characters>
  <Application>Microsoft Office Word</Application>
  <DocSecurity>0</DocSecurity>
  <Lines>32</Lines>
  <Paragraphs>9</Paragraphs>
  <ScaleCrop>false</ScaleCrop>
  <Company>Home</Company>
  <LinksUpToDate>false</LinksUpToDate>
  <CharactersWithSpaces>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2021-03-12T02:56:00Z</dcterms:created>
  <dcterms:modified xsi:type="dcterms:W3CDTF">2021-03-12T02:56:00Z</dcterms:modified>
</cp:coreProperties>
</file>