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959" w:rsidRPr="005A0A34" w:rsidRDefault="00C93959" w:rsidP="00C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C93959" w:rsidRPr="005A0A34" w:rsidRDefault="00C93959" w:rsidP="00C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C93959" w:rsidRPr="005A0A34" w:rsidRDefault="00C93959" w:rsidP="00C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C93959" w:rsidRPr="00F85CE0" w:rsidRDefault="00C93959" w:rsidP="00C9395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959" w:rsidRDefault="00C93959" w:rsidP="00C93959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C93959" w:rsidRPr="00485421" w:rsidRDefault="00C93959" w:rsidP="00C93959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93959" w:rsidRPr="00F85CE0" w:rsidRDefault="00C93959" w:rsidP="00C9395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15   марта           2024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№   4</w:t>
      </w:r>
    </w:p>
    <w:p w:rsidR="00C93959" w:rsidRPr="00BE6A86" w:rsidRDefault="00C93959" w:rsidP="00C93959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C93959" w:rsidRDefault="00C93959" w:rsidP="00C93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959" w:rsidRDefault="00C93959" w:rsidP="00C93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подготовке  к пожароопасному сезону 2024 года в сельском поселении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06E59" w:rsidRDefault="00606E59" w:rsidP="00C939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959" w:rsidRDefault="00C93959" w:rsidP="00C93959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ного и техногенного характера»,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учитывая решение Комиссии по предупреждению и ликвидации чрезвычайных ситуаций и обеспечению пожарной безопасности в сельском поселении «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(протокол  от  15  марта   2024 года  № 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 «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Верхне-Куэнгинское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C93959" w:rsidRPr="00C54034" w:rsidRDefault="00C93959" w:rsidP="00C93959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959" w:rsidRPr="00C54034" w:rsidRDefault="00C93959" w:rsidP="00C9395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администрация  сельского поселения «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 w:rsidRPr="00F77904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C93959" w:rsidRPr="00C54034" w:rsidRDefault="00C93959" w:rsidP="00C9395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959" w:rsidRPr="00A877F9" w:rsidRDefault="00C93959" w:rsidP="00C93959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contextualSpacing/>
        <w:jc w:val="both"/>
        <w:rPr>
          <w:sz w:val="28"/>
          <w:szCs w:val="28"/>
        </w:rPr>
      </w:pPr>
      <w:r w:rsidRPr="00A877F9">
        <w:rPr>
          <w:sz w:val="28"/>
          <w:szCs w:val="28"/>
        </w:rPr>
        <w:t>Специалисту администрации сельского поселения «</w:t>
      </w:r>
      <w:proofErr w:type="spellStart"/>
      <w:r w:rsidRPr="00A877F9">
        <w:rPr>
          <w:sz w:val="28"/>
          <w:szCs w:val="28"/>
        </w:rPr>
        <w:t>Верхне-Куэнгинское</w:t>
      </w:r>
      <w:proofErr w:type="spellEnd"/>
      <w:r w:rsidRPr="00A877F9">
        <w:rPr>
          <w:sz w:val="28"/>
          <w:szCs w:val="28"/>
        </w:rPr>
        <w:t>», ответственному за противопожарное состояние  по ГО и ЧС:</w:t>
      </w:r>
    </w:p>
    <w:p w:rsidR="00C93959" w:rsidRPr="00A877F9" w:rsidRDefault="00C93959" w:rsidP="00C9395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959" w:rsidRPr="00C54034" w:rsidRDefault="00C93959" w:rsidP="00C93959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 в срок до   16  марта  2024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» по подгото</w:t>
      </w:r>
      <w:r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2024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года, принять муниципальные правовые акты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первоочередных мерах по под</w:t>
      </w:r>
      <w:r>
        <w:rPr>
          <w:rFonts w:ascii="Times New Roman" w:eastAsia="Times New Roman" w:hAnsi="Times New Roman" w:cs="Times New Roman"/>
          <w:sz w:val="28"/>
          <w:szCs w:val="28"/>
        </w:rPr>
        <w:t>готовке к пожароопасному сезону 2024 года», запретить выжигание сухой травянистой растительности, стерни, пожнивных остатков на землях сельскохозяйственного назначения  и землях запаса, разведение костров на полях,  а также в полосах отвода автомобильных  и железных дорог;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провести  разъяснительную работу с правообладателями земельных участков (собственниками земельных участков, землепользователями и арендаторами земельных участков), расположенных в границах населенных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пунктов, о необходимости проведения регулярной уборки мусора и скашивания травы;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в)  провести работу по освещению в средствах массовой информации 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сжигание хвороста, порубочных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остатков и горючих материалов;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определить собственников или пользователей земельных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сенокосы, пастбища, пашни, животноводческие  стоянки, заимки),ответственных за недопущение проведения неконтролируемых палов;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подготовить и согласовать с руководителями организаций и предприятий, а также с физическими лицами перечень техники, привлекаемой для защиты населенных пунктов. 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2.  В срок до 20  марта  2024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 патрульных, патрульно-маневренных маневренных и патрульно-контрольных групп;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обеспечить своевременное принятие противопожарных мер по защите населенных пунктов 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деревообработки.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через средства массовой информации пропагандистскую кампанию, направленную на разъяснение населению правил пожарной безопасности в лесах и населенных пунктах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порядка действий при введении режима чрезвычайной ситуации, а также правил посещения лесных массивов;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укомплектовать, при наличии финансирования, добровольные пожарные дружины первичными средствами пожаротушения (РЛО, пожарным инвентарем), организовать проведение вакцин</w:t>
      </w:r>
      <w:r>
        <w:rPr>
          <w:rFonts w:ascii="Times New Roman" w:eastAsia="Times New Roman" w:hAnsi="Times New Roman" w:cs="Times New Roman"/>
          <w:sz w:val="28"/>
          <w:szCs w:val="28"/>
        </w:rPr>
        <w:t>ации и медицинского осмотра ДПД;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привести автомобиль АРС-14 в исправное состояние;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 в сельских населенных пунктах провести проверку звукового оповещения населения при возникновении пожаров, исходя из финансовой возможности;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 провести проверку имеющихся систем оповещения населения при пожаре, уточнить списки, схемы оповещения, номера телефонов;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обеспечение  населенных пунктов местами для забора (подвоза) воды для целей пожаротушения;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провести со старостами населенных пунктов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м) активизировать работу по устранению нарушений, выявленных при проверках требований пожарной безопасности населенных пунктов, подверженных угрозе перехода на них лесных пожаров, граничащих с лесами;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провести инвентаризацию земельных участков, находящихся в муниципальной собственности муниципальных образований и представить отчет в адрес консультанта по вопросам 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 Комитета экономики и безопасности администрации МР «Сретенский район».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согласовать со Сретенским  лесничеством ГКУ «Управление лесами Забайкальского края» Планы-графики по очистке от сухой растительности, проведения профилактических выжиганий между минерализованными полосами и представить в адрес консультанта по вопросам ГО и ЧС комитета экономики и безопасности администрации МР «Сретенский район»;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организовать работу по составлению и направлению консультанту по вопросам ГО и ЧС  комитета экономики и безопасности администрации МР «Сретенский район»  паспортов населенных пунктов, подверженных угрозе лесных пожаров, согласно перечню, утвержденному постановлением Правительства Забайкальского края от 08 сентября 2015 года № 456;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3.  В те</w:t>
      </w:r>
      <w:r>
        <w:rPr>
          <w:rFonts w:ascii="Times New Roman" w:eastAsia="Times New Roman" w:hAnsi="Times New Roman" w:cs="Times New Roman"/>
          <w:sz w:val="28"/>
          <w:szCs w:val="28"/>
        </w:rPr>
        <w:t>чение пожароопасного сезона 2024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 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обеспечить своевремен</w:t>
      </w:r>
      <w:r>
        <w:rPr>
          <w:rFonts w:ascii="Times New Roman" w:eastAsia="Times New Roman" w:hAnsi="Times New Roman" w:cs="Times New Roman"/>
          <w:sz w:val="28"/>
          <w:szCs w:val="28"/>
        </w:rPr>
        <w:t>ное оповещение населения при угрозе или возникновении чрезвычайной ситуации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вводить особый противопожарный режим;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организовать через СМИ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массивов;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провести со старостами населенных пунктов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и прохождения пожароопасного сезона, разработать и раздать соответствующие памятки;</w:t>
      </w:r>
    </w:p>
    <w:p w:rsidR="00C93959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в суточном режиме обеспечить доведение информации о складывающейся пожароопасной обстановке на соответствующей территории  до старосты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93959" w:rsidRPr="00C54034" w:rsidRDefault="00C93959" w:rsidP="00C9395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обеспечить участие  старост в работе с местным населением по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доведению информации: о соблюдении правил пожарной безопасности, запрета выжигания сухих растительных остатков, а также соблюдению требований, установленных соответствующими режимами функционирования территориальной подсистемы Единой государственной подсистемы предупреждения и ликвидации чрезвычайных ситуаций. </w:t>
      </w:r>
    </w:p>
    <w:p w:rsidR="00C93959" w:rsidRDefault="00C93959" w:rsidP="00C9395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обеспечить оповещение населения при угрозе или возникновении чрезвычайных ситуаций, об</w:t>
      </w:r>
      <w:r>
        <w:rPr>
          <w:rFonts w:ascii="Times New Roman" w:eastAsia="Times New Roman" w:hAnsi="Times New Roman" w:cs="Times New Roman"/>
          <w:sz w:val="28"/>
          <w:szCs w:val="28"/>
        </w:rPr>
        <w:t>условленных природными пожарами;</w:t>
      </w:r>
    </w:p>
    <w:p w:rsidR="00C93959" w:rsidRPr="00C54034" w:rsidRDefault="00C93959" w:rsidP="00C93959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959" w:rsidRPr="00C54034" w:rsidRDefault="00C93959" w:rsidP="00C9395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3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Рекомендовать руководителям:  директору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ООШ,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заведующим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Куэнга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директору МУК БИКДО  СП «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Верхн</w:t>
      </w:r>
      <w:r>
        <w:rPr>
          <w:rFonts w:ascii="Times New Roman" w:eastAsia="Times New Roman" w:hAnsi="Times New Roman" w:cs="Times New Roman"/>
          <w:sz w:val="28"/>
          <w:szCs w:val="28"/>
        </w:rPr>
        <w:t>е-Куэнгинское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93959" w:rsidRPr="00C54034" w:rsidRDefault="00C93959" w:rsidP="00C939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в течение 2024 года организовывать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проведение в учреждениях образования, здравоохран</w:t>
      </w:r>
      <w:r>
        <w:rPr>
          <w:rFonts w:ascii="Times New Roman" w:eastAsia="Times New Roman" w:hAnsi="Times New Roman" w:cs="Times New Roman"/>
          <w:sz w:val="28"/>
          <w:szCs w:val="28"/>
        </w:rPr>
        <w:t>ения, культуры  профилактическую  работу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 формиров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анию бережного отношения к природе, по профилактике природных пожаров через проведение классных часов, различных акций, в том числе ежегодно проводимой экологической акции «День Земли», активацию деятельности добровольных детских общественных объединений «Школьные лесничества», «Юные друзья пожарных». </w:t>
      </w:r>
    </w:p>
    <w:p w:rsidR="00C93959" w:rsidRPr="00C54034" w:rsidRDefault="00C93959" w:rsidP="00C939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2) в теч</w:t>
      </w:r>
      <w:r>
        <w:rPr>
          <w:rFonts w:ascii="Times New Roman" w:eastAsia="Times New Roman" w:hAnsi="Times New Roman" w:cs="Times New Roman"/>
          <w:sz w:val="28"/>
          <w:szCs w:val="28"/>
        </w:rPr>
        <w:t>ение пожароопасного периода 2024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и других мероприятий в лесной и прилегающей к ней зоне с органами местного самоуправления;</w:t>
      </w:r>
    </w:p>
    <w:p w:rsidR="00C93959" w:rsidRPr="00C54034" w:rsidRDefault="00C93959" w:rsidP="00C9395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3959" w:rsidRPr="00C54034" w:rsidRDefault="00C93959" w:rsidP="00C939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4.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C93959" w:rsidRPr="00C54034" w:rsidRDefault="00C93959" w:rsidP="00C939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5. Настоящее п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 законную  силу  на следующий день, после дня его  официального опубликования (обнародования).</w:t>
      </w:r>
    </w:p>
    <w:p w:rsidR="00C93959" w:rsidRPr="00C54034" w:rsidRDefault="00C93959" w:rsidP="00C939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6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C93959" w:rsidRPr="00C54034" w:rsidRDefault="00C93959" w:rsidP="00C9395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3959" w:rsidRPr="00C54034" w:rsidRDefault="00C93959" w:rsidP="00C9395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93959" w:rsidRPr="00C54034" w:rsidRDefault="00C93959" w:rsidP="00C9395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93959" w:rsidRDefault="00C93959" w:rsidP="00C9395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C93959" w:rsidRPr="00334A5A" w:rsidRDefault="00C93959" w:rsidP="00C9395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поселения «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 С.В.Добрынин  </w:t>
      </w:r>
    </w:p>
    <w:p w:rsidR="00C93959" w:rsidRPr="00177AD4" w:rsidRDefault="00C93959" w:rsidP="00C93959">
      <w:pPr>
        <w:spacing w:after="0"/>
      </w:pPr>
    </w:p>
    <w:p w:rsidR="00C93959" w:rsidRDefault="00C93959" w:rsidP="00C93959"/>
    <w:p w:rsidR="00C93959" w:rsidRDefault="00C93959" w:rsidP="00C93959"/>
    <w:p w:rsidR="00C93959" w:rsidRDefault="00C93959" w:rsidP="00C93959"/>
    <w:p w:rsidR="00C93959" w:rsidRDefault="00C93959" w:rsidP="00C93959"/>
    <w:p w:rsidR="00C93959" w:rsidRDefault="00C93959" w:rsidP="00C93959"/>
    <w:p w:rsidR="00C93959" w:rsidRDefault="00C93959" w:rsidP="00C93959"/>
    <w:p w:rsidR="005438DE" w:rsidRDefault="00606E59"/>
    <w:sectPr w:rsidR="005438DE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B5844"/>
    <w:multiLevelType w:val="hybridMultilevel"/>
    <w:tmpl w:val="D1065F10"/>
    <w:lvl w:ilvl="0" w:tplc="37BA4EC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3959"/>
    <w:rsid w:val="00054956"/>
    <w:rsid w:val="003C1B42"/>
    <w:rsid w:val="00606E59"/>
    <w:rsid w:val="00C93959"/>
    <w:rsid w:val="00CF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95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959"/>
    <w:pPr>
      <w:spacing w:after="0" w:line="240" w:lineRule="auto"/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cp:lastPrinted>2024-03-19T11:12:00Z</cp:lastPrinted>
  <dcterms:created xsi:type="dcterms:W3CDTF">2024-03-19T11:08:00Z</dcterms:created>
  <dcterms:modified xsi:type="dcterms:W3CDTF">2024-03-19T12:44:00Z</dcterms:modified>
</cp:coreProperties>
</file>