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ECE" w:rsidRPr="008C1129" w:rsidRDefault="00F74576" w:rsidP="00F74576">
      <w:pPr>
        <w:rPr>
          <w:b/>
        </w:rPr>
      </w:pPr>
      <w:r>
        <w:rPr>
          <w:b/>
        </w:rPr>
        <w:t xml:space="preserve">            </w:t>
      </w:r>
      <w:r w:rsidR="00050ECE" w:rsidRPr="008C1129">
        <w:rPr>
          <w:b/>
        </w:rPr>
        <w:t>СОВЕТ СЕЛЬСКОГО ПОСЕЛЕНИЯ «ВЕРХНЕ-КУЭНГИНСКОЕ»</w:t>
      </w:r>
    </w:p>
    <w:p w:rsidR="00050ECE" w:rsidRPr="008C1129" w:rsidRDefault="00050ECE" w:rsidP="00D35F58">
      <w:pPr>
        <w:ind w:left="561"/>
        <w:jc w:val="center"/>
        <w:rPr>
          <w:b/>
        </w:rPr>
      </w:pPr>
    </w:p>
    <w:p w:rsidR="00050ECE" w:rsidRPr="008C1129" w:rsidRDefault="00050ECE" w:rsidP="00D35F58">
      <w:pPr>
        <w:jc w:val="center"/>
        <w:rPr>
          <w:b/>
        </w:rPr>
      </w:pPr>
    </w:p>
    <w:p w:rsidR="00050ECE" w:rsidRPr="008C1129" w:rsidRDefault="00050ECE" w:rsidP="00D35F58">
      <w:pPr>
        <w:ind w:left="561"/>
        <w:jc w:val="center"/>
        <w:rPr>
          <w:b/>
          <w:sz w:val="32"/>
          <w:szCs w:val="32"/>
        </w:rPr>
      </w:pPr>
      <w:proofErr w:type="gramStart"/>
      <w:r w:rsidRPr="008C1129">
        <w:rPr>
          <w:b/>
          <w:sz w:val="32"/>
          <w:szCs w:val="32"/>
        </w:rPr>
        <w:t>Р</w:t>
      </w:r>
      <w:proofErr w:type="gramEnd"/>
      <w:r w:rsidRPr="008C1129">
        <w:rPr>
          <w:b/>
          <w:sz w:val="32"/>
          <w:szCs w:val="32"/>
        </w:rPr>
        <w:t xml:space="preserve"> Е Ш Е Н И Е</w:t>
      </w:r>
    </w:p>
    <w:p w:rsidR="00050ECE" w:rsidRPr="008C1129" w:rsidRDefault="00050ECE" w:rsidP="00D35F58">
      <w:pPr>
        <w:ind w:left="561"/>
        <w:jc w:val="center"/>
        <w:rPr>
          <w:b/>
          <w:sz w:val="32"/>
          <w:szCs w:val="32"/>
        </w:rPr>
      </w:pPr>
    </w:p>
    <w:p w:rsidR="00050ECE" w:rsidRPr="008C1129" w:rsidRDefault="00050ECE" w:rsidP="00D35F58">
      <w:pPr>
        <w:ind w:left="561"/>
        <w:jc w:val="center"/>
        <w:rPr>
          <w:b/>
        </w:rPr>
      </w:pPr>
      <w:r>
        <w:rPr>
          <w:b/>
        </w:rPr>
        <w:t>21</w:t>
      </w:r>
      <w:r w:rsidRPr="008C1129">
        <w:rPr>
          <w:b/>
        </w:rPr>
        <w:t>-ой  сессии    4-го созыва</w:t>
      </w:r>
    </w:p>
    <w:p w:rsidR="00050ECE" w:rsidRPr="008C1129" w:rsidRDefault="00050ECE" w:rsidP="00D35F58">
      <w:pPr>
        <w:jc w:val="center"/>
      </w:pPr>
    </w:p>
    <w:p w:rsidR="00050ECE" w:rsidRPr="008C1129" w:rsidRDefault="00050ECE" w:rsidP="00D35F58">
      <w:pPr>
        <w:ind w:left="561"/>
        <w:jc w:val="center"/>
      </w:pPr>
    </w:p>
    <w:p w:rsidR="00050ECE" w:rsidRPr="008C1129" w:rsidRDefault="000342DB" w:rsidP="00D35F58">
      <w:pPr>
        <w:jc w:val="center"/>
      </w:pPr>
      <w:r>
        <w:t>20</w:t>
      </w:r>
      <w:r w:rsidR="00F74576">
        <w:t xml:space="preserve"> </w:t>
      </w:r>
      <w:r w:rsidR="00C82DE0">
        <w:t xml:space="preserve"> сентября </w:t>
      </w:r>
      <w:r w:rsidR="00050ECE" w:rsidRPr="008C1129">
        <w:t xml:space="preserve">    2018 года                             </w:t>
      </w:r>
      <w:r w:rsidR="00050ECE">
        <w:t xml:space="preserve">                                         №    </w:t>
      </w:r>
      <w:r w:rsidR="00693551">
        <w:t>119</w:t>
      </w:r>
    </w:p>
    <w:p w:rsidR="00050ECE" w:rsidRDefault="00050ECE" w:rsidP="00050ECE">
      <w:pPr>
        <w:jc w:val="center"/>
        <w:rPr>
          <w:b/>
        </w:rPr>
      </w:pPr>
    </w:p>
    <w:p w:rsidR="00050ECE" w:rsidRDefault="00050ECE" w:rsidP="00050ECE">
      <w:pPr>
        <w:jc w:val="center"/>
        <w:rPr>
          <w:b/>
        </w:rPr>
      </w:pPr>
    </w:p>
    <w:p w:rsidR="00050ECE" w:rsidRPr="00F12C17" w:rsidRDefault="00050ECE" w:rsidP="00050ECE">
      <w:pPr>
        <w:jc w:val="center"/>
        <w:rPr>
          <w:b/>
        </w:rPr>
      </w:pPr>
      <w:r w:rsidRPr="00F12C17">
        <w:rPr>
          <w:b/>
        </w:rPr>
        <w:t>Об установлении налога на имущество физических лиц</w:t>
      </w:r>
    </w:p>
    <w:p w:rsidR="00050ECE" w:rsidRPr="00011FDC" w:rsidRDefault="00050ECE" w:rsidP="00050ECE">
      <w:pPr>
        <w:jc w:val="center"/>
        <w:rPr>
          <w:b/>
          <w:i/>
        </w:rPr>
      </w:pPr>
      <w:r w:rsidRPr="00F12C17">
        <w:rPr>
          <w:b/>
        </w:rPr>
        <w:t>на территории</w:t>
      </w:r>
      <w:r w:rsidR="00011FDC">
        <w:t xml:space="preserve"> </w:t>
      </w:r>
      <w:r w:rsidR="00011FDC" w:rsidRPr="00011FDC">
        <w:rPr>
          <w:b/>
        </w:rPr>
        <w:t>сельского поселения «Верхне-Куэнгинское»</w:t>
      </w:r>
    </w:p>
    <w:p w:rsidR="00050ECE" w:rsidRPr="00F12C17" w:rsidRDefault="00050ECE" w:rsidP="00050ECE">
      <w:pPr>
        <w:pStyle w:val="3"/>
        <w:spacing w:after="0"/>
        <w:rPr>
          <w:b/>
          <w:sz w:val="28"/>
          <w:szCs w:val="28"/>
        </w:rPr>
      </w:pPr>
    </w:p>
    <w:p w:rsidR="00050ECE" w:rsidRPr="00F12C17" w:rsidRDefault="00050ECE" w:rsidP="00050ECE">
      <w:pPr>
        <w:pStyle w:val="3"/>
        <w:spacing w:after="0"/>
        <w:rPr>
          <w:b/>
          <w:sz w:val="28"/>
          <w:szCs w:val="28"/>
        </w:rPr>
      </w:pPr>
    </w:p>
    <w:p w:rsidR="00011FDC" w:rsidRDefault="00050ECE" w:rsidP="00050ECE">
      <w:pPr>
        <w:ind w:firstLine="709"/>
        <w:jc w:val="both"/>
      </w:pPr>
      <w:r w:rsidRPr="00F12C17">
        <w:t>В соответствии с пунктом 4 статьи 12, главой 32 Налогового кодекса Российской Федерации, Законом Забайкальского края от 18 ноября 2014 года № 1081-ЗЗК «О реализации абзаца третьего пункта 1 статьи 402 части второй Налогового кодекса Российской Федерации», руководствуясь</w:t>
      </w:r>
      <w:r w:rsidR="00BD44BB">
        <w:t xml:space="preserve"> пунктом 2 части</w:t>
      </w:r>
      <w:proofErr w:type="gramStart"/>
      <w:r w:rsidR="00BD44BB">
        <w:t>1</w:t>
      </w:r>
      <w:proofErr w:type="gramEnd"/>
      <w:r w:rsidR="00BD44BB">
        <w:t xml:space="preserve"> статьи 8 </w:t>
      </w:r>
      <w:r w:rsidRPr="00F12C17">
        <w:t xml:space="preserve"> </w:t>
      </w:r>
      <w:r w:rsidR="00BD44BB">
        <w:t xml:space="preserve"> Устава</w:t>
      </w:r>
      <w:r w:rsidR="00011FDC">
        <w:t xml:space="preserve"> сельского поселения «Верхне-Куэнгинское»,</w:t>
      </w:r>
    </w:p>
    <w:p w:rsidR="00050ECE" w:rsidRPr="00F12C17" w:rsidRDefault="00011FDC" w:rsidP="00050ECE">
      <w:pPr>
        <w:ind w:firstLine="709"/>
        <w:jc w:val="both"/>
      </w:pPr>
      <w:r>
        <w:t xml:space="preserve">Совет сельского поселения «Верхне-Куэнгинское»  </w:t>
      </w:r>
      <w:r w:rsidR="00050ECE" w:rsidRPr="00F12C17">
        <w:rPr>
          <w:i/>
        </w:rPr>
        <w:t xml:space="preserve"> </w:t>
      </w:r>
      <w:r w:rsidRPr="00BD44BB">
        <w:rPr>
          <w:b/>
        </w:rPr>
        <w:t>решил</w:t>
      </w:r>
      <w:r w:rsidR="00050ECE" w:rsidRPr="00BD44BB">
        <w:rPr>
          <w:b/>
        </w:rPr>
        <w:t>:</w:t>
      </w:r>
    </w:p>
    <w:p w:rsidR="00050ECE" w:rsidRPr="00F12C17" w:rsidRDefault="00050ECE" w:rsidP="00050ECE">
      <w:pPr>
        <w:ind w:firstLine="709"/>
        <w:jc w:val="both"/>
      </w:pPr>
    </w:p>
    <w:p w:rsidR="00050ECE" w:rsidRPr="00F12C17" w:rsidRDefault="00050ECE" w:rsidP="00050E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C17">
        <w:rPr>
          <w:rFonts w:ascii="Times New Roman" w:hAnsi="Times New Roman" w:cs="Times New Roman"/>
          <w:sz w:val="28"/>
          <w:szCs w:val="28"/>
        </w:rPr>
        <w:t>1. Ввести на территории</w:t>
      </w:r>
      <w:r w:rsidR="00011FDC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F12C1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12C17">
        <w:rPr>
          <w:rFonts w:ascii="Times New Roman" w:hAnsi="Times New Roman" w:cs="Times New Roman"/>
          <w:sz w:val="28"/>
          <w:szCs w:val="28"/>
        </w:rPr>
        <w:t>налог на имущество физических лиц (далее также – налог), определить налоговые ставки, налоговые льготы, основания и порядок их применения налогоплательщиками.</w:t>
      </w:r>
    </w:p>
    <w:p w:rsidR="00BD44BB" w:rsidRPr="00F12C17" w:rsidRDefault="00050ECE" w:rsidP="000342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C17">
        <w:rPr>
          <w:rFonts w:ascii="Times New Roman" w:hAnsi="Times New Roman" w:cs="Times New Roman"/>
          <w:sz w:val="28"/>
          <w:szCs w:val="28"/>
        </w:rPr>
        <w:t>Налоговая база по налогу определяется исходя из кадастровой стоимости объектов налогообложения.</w:t>
      </w:r>
    </w:p>
    <w:p w:rsidR="00050ECE" w:rsidRPr="00F12C17" w:rsidRDefault="00050ECE" w:rsidP="00050ECE">
      <w:pPr>
        <w:ind w:firstLine="709"/>
        <w:jc w:val="both"/>
      </w:pPr>
      <w:r w:rsidRPr="00F12C17">
        <w:t>2. Установить налоговые ставки в следующих размерах:</w:t>
      </w:r>
    </w:p>
    <w:p w:rsidR="00050ECE" w:rsidRPr="00F12C17" w:rsidRDefault="00050ECE" w:rsidP="00050ECE">
      <w:pPr>
        <w:autoSpaceDE w:val="0"/>
        <w:autoSpaceDN w:val="0"/>
        <w:adjustRightInd w:val="0"/>
        <w:ind w:firstLine="709"/>
        <w:jc w:val="both"/>
        <w:rPr>
          <w:iCs/>
        </w:rPr>
      </w:pPr>
      <w:bookmarkStart w:id="0" w:name="Par0"/>
      <w:bookmarkEnd w:id="0"/>
      <w:r w:rsidRPr="00F12C17">
        <w:t>1) </w:t>
      </w:r>
      <w:r w:rsidRPr="00BD44BB">
        <w:rPr>
          <w:iCs/>
        </w:rPr>
        <w:t xml:space="preserve">0,1 процента </w:t>
      </w:r>
      <w:r w:rsidRPr="00F12C17">
        <w:rPr>
          <w:iCs/>
        </w:rPr>
        <w:t>в отношении:</w:t>
      </w:r>
    </w:p>
    <w:p w:rsidR="00050ECE" w:rsidRPr="00F12C17" w:rsidRDefault="00050ECE" w:rsidP="00050ECE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F12C17">
        <w:rPr>
          <w:iCs/>
        </w:rPr>
        <w:t>жилых домов, квартир, комнат;</w:t>
      </w:r>
    </w:p>
    <w:p w:rsidR="00050ECE" w:rsidRPr="00F12C17" w:rsidRDefault="00050ECE" w:rsidP="00050ECE">
      <w:pPr>
        <w:autoSpaceDE w:val="0"/>
        <w:autoSpaceDN w:val="0"/>
        <w:adjustRightInd w:val="0"/>
        <w:ind w:firstLine="709"/>
        <w:jc w:val="both"/>
      </w:pPr>
      <w:r w:rsidRPr="00F12C17">
        <w:t>объектов незавершенного строительства в случае, если проектируемым назначением таких объектов является жилой дом;</w:t>
      </w:r>
    </w:p>
    <w:p w:rsidR="00050ECE" w:rsidRPr="00F12C17" w:rsidRDefault="00050ECE" w:rsidP="00050ECE">
      <w:pPr>
        <w:autoSpaceDE w:val="0"/>
        <w:autoSpaceDN w:val="0"/>
        <w:adjustRightInd w:val="0"/>
        <w:ind w:firstLine="709"/>
        <w:jc w:val="both"/>
      </w:pPr>
      <w:r w:rsidRPr="00F12C17">
        <w:t>единых недвижимых комплексов, в состав которых входит хотя бы один жилой дом;</w:t>
      </w:r>
    </w:p>
    <w:p w:rsidR="00050ECE" w:rsidRPr="00F12C17" w:rsidRDefault="00050ECE" w:rsidP="00050ECE">
      <w:pPr>
        <w:autoSpaceDE w:val="0"/>
        <w:autoSpaceDN w:val="0"/>
        <w:adjustRightInd w:val="0"/>
        <w:ind w:firstLine="709"/>
        <w:jc w:val="both"/>
      </w:pPr>
      <w:r w:rsidRPr="00F12C17">
        <w:t xml:space="preserve">гаражей и </w:t>
      </w:r>
      <w:proofErr w:type="spellStart"/>
      <w:r w:rsidRPr="00F12C17">
        <w:t>машино-мест</w:t>
      </w:r>
      <w:proofErr w:type="spellEnd"/>
      <w:r w:rsidRPr="00F12C17">
        <w:t>;</w:t>
      </w:r>
    </w:p>
    <w:p w:rsidR="00050ECE" w:rsidRPr="00BD44BB" w:rsidRDefault="00050ECE" w:rsidP="00BD44BB">
      <w:pPr>
        <w:autoSpaceDE w:val="0"/>
        <w:autoSpaceDN w:val="0"/>
        <w:adjustRightInd w:val="0"/>
        <w:ind w:firstLine="709"/>
        <w:jc w:val="both"/>
      </w:pPr>
      <w:r w:rsidRPr="00F12C17"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050ECE" w:rsidRPr="00F12C17" w:rsidRDefault="00050ECE" w:rsidP="00BD44BB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proofErr w:type="gramStart"/>
      <w:r w:rsidRPr="00F12C17">
        <w:t>2) </w:t>
      </w:r>
      <w:r w:rsidRPr="00BD44BB">
        <w:rPr>
          <w:iCs/>
        </w:rPr>
        <w:t>2 процента</w:t>
      </w:r>
      <w:r w:rsidRPr="00F12C17">
        <w:rPr>
          <w:iCs/>
        </w:rPr>
        <w:t xml:space="preserve">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</w:t>
      </w:r>
      <w:r w:rsidRPr="00F12C17">
        <w:rPr>
          <w:iCs/>
        </w:rPr>
        <w:lastRenderedPageBreak/>
        <w:t>Российской Федерации, а также в отношении объектов налогообложения, кадастровая стоимость каждого из которых</w:t>
      </w:r>
      <w:r w:rsidR="00BD44BB">
        <w:rPr>
          <w:iCs/>
        </w:rPr>
        <w:t xml:space="preserve"> превышает 300 миллионов рублей.</w:t>
      </w:r>
      <w:proofErr w:type="gramEnd"/>
    </w:p>
    <w:p w:rsidR="00050ECE" w:rsidRDefault="00050ECE" w:rsidP="00BD44BB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F12C17">
        <w:t>3) </w:t>
      </w:r>
      <w:r w:rsidRPr="00BD44BB">
        <w:rPr>
          <w:iCs/>
        </w:rPr>
        <w:t xml:space="preserve">0,5 процента </w:t>
      </w:r>
      <w:r w:rsidRPr="00F12C17">
        <w:rPr>
          <w:iCs/>
        </w:rPr>
        <w:t>в отношении прочих объектов налогообложения.</w:t>
      </w:r>
    </w:p>
    <w:p w:rsidR="00BD44BB" w:rsidRPr="00BD44BB" w:rsidRDefault="00BD44BB" w:rsidP="00BD44BB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050ECE" w:rsidRPr="0013465B" w:rsidRDefault="00050ECE" w:rsidP="00050ECE">
      <w:pPr>
        <w:ind w:firstLine="709"/>
        <w:jc w:val="both"/>
      </w:pPr>
      <w:r w:rsidRPr="0013465B">
        <w:t>3. </w:t>
      </w:r>
      <w:proofErr w:type="gramStart"/>
      <w:r w:rsidRPr="0013465B">
        <w:t xml:space="preserve">Налоговая льгота предоставляется физическим лицам </w:t>
      </w:r>
      <w:r>
        <w:rPr>
          <w:iCs/>
        </w:rPr>
        <w:t xml:space="preserve">– собственникам </w:t>
      </w:r>
      <w:r w:rsidRPr="0013465B">
        <w:rPr>
          <w:iCs/>
        </w:rPr>
        <w:t xml:space="preserve">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Федерации, </w:t>
      </w:r>
      <w:r w:rsidRPr="0013465B">
        <w:t xml:space="preserve">в размере суммы налога, равной сумме налога, исчисленной исходя из кадастровой стоимости </w:t>
      </w:r>
      <w:r w:rsidRPr="00725A56">
        <w:t>150 квадратных метров площади</w:t>
      </w:r>
      <w:r w:rsidRPr="00725A56">
        <w:rPr>
          <w:color w:val="00B050"/>
        </w:rPr>
        <w:t xml:space="preserve"> </w:t>
      </w:r>
      <w:r w:rsidRPr="00F55BDF">
        <w:t>одного объекта налогообложения по выбору налогоплательщика.</w:t>
      </w:r>
      <w:proofErr w:type="gramEnd"/>
    </w:p>
    <w:p w:rsidR="00050ECE" w:rsidRPr="0013465B" w:rsidRDefault="00BD44BB" w:rsidP="00050ECE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>
        <w:rPr>
          <w:b/>
          <w:i/>
        </w:rPr>
        <w:t xml:space="preserve"> </w:t>
      </w:r>
    </w:p>
    <w:p w:rsidR="00050ECE" w:rsidRDefault="00050ECE" w:rsidP="00050ECE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13465B">
        <w:rPr>
          <w:iCs/>
        </w:rPr>
        <w:t>4.</w:t>
      </w:r>
      <w:r w:rsidRPr="0013465B">
        <w:t> </w:t>
      </w:r>
      <w:r w:rsidRPr="0013465B">
        <w:rPr>
          <w:iCs/>
        </w:rPr>
        <w:t xml:space="preserve">При определении подлежащей уплате налогоплательщиком суммы налога налоговая льгота предоставляется </w:t>
      </w:r>
      <w:proofErr w:type="gramStart"/>
      <w:r w:rsidRPr="0013465B">
        <w:rPr>
          <w:iCs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 w:rsidRPr="0013465B">
        <w:rPr>
          <w:iCs/>
        </w:rPr>
        <w:t xml:space="preserve"> налоговых льгот.</w:t>
      </w:r>
    </w:p>
    <w:p w:rsidR="000342DB" w:rsidRPr="0013465B" w:rsidRDefault="000342DB" w:rsidP="00050ECE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050ECE" w:rsidRPr="0013465B" w:rsidRDefault="00050ECE" w:rsidP="00050ECE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13465B">
        <w:t>5. </w:t>
      </w:r>
      <w:r w:rsidRPr="0013465B">
        <w:rPr>
          <w:iCs/>
        </w:rPr>
        <w:t>Физические лица, имеющие право на налогов</w:t>
      </w:r>
      <w:r>
        <w:rPr>
          <w:iCs/>
        </w:rPr>
        <w:t>ую</w:t>
      </w:r>
      <w:r w:rsidRPr="0013465B">
        <w:rPr>
          <w:iCs/>
        </w:rPr>
        <w:t xml:space="preserve"> льгот</w:t>
      </w:r>
      <w:r>
        <w:rPr>
          <w:iCs/>
        </w:rPr>
        <w:t>у</w:t>
      </w:r>
      <w:r w:rsidRPr="0013465B">
        <w:rPr>
          <w:iCs/>
        </w:rPr>
        <w:t>, установленн</w:t>
      </w:r>
      <w:r>
        <w:rPr>
          <w:iCs/>
        </w:rPr>
        <w:t>ую</w:t>
      </w:r>
      <w:r w:rsidRPr="0013465B">
        <w:rPr>
          <w:iCs/>
        </w:rPr>
        <w:t xml:space="preserve"> настоящим решением,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050ECE" w:rsidRPr="0013465B" w:rsidRDefault="00050ECE" w:rsidP="00050ECE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13465B">
        <w:rPr>
          <w:iCs/>
        </w:rPr>
        <w:t>6.</w:t>
      </w:r>
      <w:r w:rsidRPr="0013465B">
        <w:t> </w:t>
      </w:r>
      <w:r w:rsidRPr="0013465B">
        <w:rPr>
          <w:bCs/>
          <w:iCs/>
        </w:rPr>
        <w:t xml:space="preserve">Подтверждение права налогоплательщика на налоговую льготу, а также представление налогоплательщиком уведомления </w:t>
      </w:r>
      <w:r w:rsidRPr="0013465B">
        <w:rPr>
          <w:iCs/>
        </w:rPr>
        <w:t xml:space="preserve">о выбранных объектах налогообложения, в отношении которых предоставляется налоговая льгота, </w:t>
      </w:r>
      <w:r w:rsidRPr="0013465B">
        <w:rPr>
          <w:bCs/>
          <w:iCs/>
        </w:rPr>
        <w:t>осуществляются в порядке,</w:t>
      </w:r>
      <w:r w:rsidRPr="0013465B">
        <w:rPr>
          <w:iCs/>
        </w:rPr>
        <w:t xml:space="preserve"> предусмотренном пунктами 6, 7 статьи 407 Налогового кодекса Российской Федерации.</w:t>
      </w:r>
    </w:p>
    <w:p w:rsidR="00050ECE" w:rsidRPr="00F12C17" w:rsidRDefault="00050ECE" w:rsidP="00050ECE">
      <w:pPr>
        <w:autoSpaceDE w:val="0"/>
        <w:autoSpaceDN w:val="0"/>
        <w:adjustRightInd w:val="0"/>
        <w:ind w:firstLine="709"/>
        <w:jc w:val="both"/>
      </w:pPr>
      <w:r>
        <w:t>7</w:t>
      </w:r>
      <w:r w:rsidRPr="007B668C">
        <w:t>. Признать утратившим силу</w:t>
      </w:r>
      <w:r w:rsidRPr="00F12C17">
        <w:t xml:space="preserve"> </w:t>
      </w:r>
      <w:r w:rsidR="00BD44BB">
        <w:t xml:space="preserve"> Решение Совета сельского поселения «Верхне-Куэнгинское» № 99 от 20.11.2014 года «Об установлении налога на имущество физических лиц»;</w:t>
      </w:r>
    </w:p>
    <w:p w:rsidR="00050ECE" w:rsidRDefault="00050ECE" w:rsidP="00B4482A">
      <w:pPr>
        <w:autoSpaceDE w:val="0"/>
        <w:autoSpaceDN w:val="0"/>
        <w:adjustRightInd w:val="0"/>
        <w:ind w:firstLine="709"/>
        <w:jc w:val="both"/>
      </w:pPr>
      <w:r>
        <w:t>8</w:t>
      </w:r>
      <w:r w:rsidRPr="00F12C17">
        <w:t>.</w:t>
      </w:r>
      <w:r w:rsidR="00B4482A" w:rsidRPr="00B4482A">
        <w:t xml:space="preserve"> </w:t>
      </w:r>
      <w:r w:rsidR="00B4482A" w:rsidRPr="00F12C17">
        <w:t xml:space="preserve"> Настоящее решение вступает в силу не ранее чем по истечении одного месяца со дня его официального опубликования </w:t>
      </w:r>
      <w:r w:rsidR="00B4482A">
        <w:t>и не ранее</w:t>
      </w:r>
      <w:r w:rsidR="00B4482A" w:rsidRPr="00F12C17">
        <w:t xml:space="preserve"> </w:t>
      </w:r>
      <w:r w:rsidR="00B4482A">
        <w:t xml:space="preserve">первого числа очередного налогового периода по </w:t>
      </w:r>
      <w:r w:rsidR="00F74576">
        <w:t xml:space="preserve">соответствующему </w:t>
      </w:r>
      <w:r w:rsidR="00B4482A">
        <w:t>налогу</w:t>
      </w:r>
      <w:r w:rsidR="00B4482A" w:rsidRPr="00F12C17">
        <w:t>.</w:t>
      </w:r>
    </w:p>
    <w:p w:rsidR="00050ECE" w:rsidRDefault="00050ECE" w:rsidP="00050ECE">
      <w:pPr>
        <w:autoSpaceDE w:val="0"/>
        <w:autoSpaceDN w:val="0"/>
        <w:adjustRightInd w:val="0"/>
        <w:ind w:firstLine="709"/>
        <w:jc w:val="both"/>
      </w:pPr>
      <w:r w:rsidRPr="0013465B">
        <w:t>Действие пункт</w:t>
      </w:r>
      <w:r>
        <w:t>ов 3</w:t>
      </w:r>
      <w:r w:rsidRPr="007B668C">
        <w:t> </w:t>
      </w:r>
      <w:r>
        <w:t>–</w:t>
      </w:r>
      <w:r w:rsidRPr="007B668C">
        <w:t> </w:t>
      </w:r>
      <w:r>
        <w:t xml:space="preserve">6 </w:t>
      </w:r>
      <w:r w:rsidRPr="0013465B">
        <w:t>настоящего решения распространяется на правоотно</w:t>
      </w:r>
      <w:r>
        <w:t>шения, возникшие с 1 января 2016</w:t>
      </w:r>
      <w:r w:rsidRPr="0013465B">
        <w:t xml:space="preserve"> года.</w:t>
      </w:r>
    </w:p>
    <w:p w:rsidR="00050ECE" w:rsidRPr="00AE3D08" w:rsidRDefault="000A01EB" w:rsidP="00AE3D08">
      <w:r>
        <w:t xml:space="preserve">         9.</w:t>
      </w:r>
      <w:r w:rsidRPr="000A01EB">
        <w:t xml:space="preserve"> </w:t>
      </w:r>
      <w:r w:rsidRPr="00A57FE3">
        <w:t xml:space="preserve"> Настоящее решение опубликовать (обнародовать) на официальном стенде администрации и на официальном сайте администрации сельского поселения «Верхне-Куэнгинск</w:t>
      </w:r>
      <w:r w:rsidR="00AE3D08">
        <w:t xml:space="preserve">ое», </w:t>
      </w:r>
      <w:r w:rsidR="00050ECE" w:rsidRPr="00F12C17">
        <w:t>опубликовать</w:t>
      </w:r>
      <w:r w:rsidR="00C82DE0">
        <w:t xml:space="preserve"> в газете </w:t>
      </w:r>
      <w:r w:rsidR="00D35F58">
        <w:t>«Советское Забайкалье».</w:t>
      </w:r>
    </w:p>
    <w:p w:rsidR="000A01EB" w:rsidRDefault="00C82DE0" w:rsidP="00F74576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  <w:i/>
        </w:rPr>
        <w:t xml:space="preserve"> </w:t>
      </w:r>
    </w:p>
    <w:p w:rsidR="000A01EB" w:rsidRPr="000A01EB" w:rsidRDefault="000A01EB" w:rsidP="000A01EB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050ECE" w:rsidRDefault="00563BDB" w:rsidP="00050ECE">
      <w:r>
        <w:t xml:space="preserve"> Глава </w:t>
      </w:r>
      <w:proofErr w:type="gramStart"/>
      <w:r>
        <w:t>сельского</w:t>
      </w:r>
      <w:proofErr w:type="gramEnd"/>
      <w:r>
        <w:t xml:space="preserve"> </w:t>
      </w:r>
    </w:p>
    <w:p w:rsidR="00563BDB" w:rsidRDefault="00563BDB" w:rsidP="00050ECE">
      <w:r>
        <w:t>поселения «Верхне-Куэнгинское»-                                        С.В.Добрынин</w:t>
      </w:r>
    </w:p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Default="00BD44BB" w:rsidP="00050ECE"/>
    <w:p w:rsidR="00BD44BB" w:rsidRPr="00F12C17" w:rsidRDefault="00BD44BB" w:rsidP="00050ECE">
      <w:pPr>
        <w:rPr>
          <w:i/>
        </w:rPr>
      </w:pPr>
    </w:p>
    <w:p w:rsidR="00BD44BB" w:rsidRPr="001B7933" w:rsidRDefault="00693551" w:rsidP="00BD44BB">
      <w:pPr>
        <w:spacing w:line="360" w:lineRule="auto"/>
        <w:jc w:val="both"/>
      </w:pPr>
      <w:r>
        <w:rPr>
          <w:b/>
        </w:rPr>
        <w:t xml:space="preserve"> </w:t>
      </w:r>
    </w:p>
    <w:p w:rsidR="005421DD" w:rsidRDefault="005421DD"/>
    <w:sectPr w:rsidR="005421DD" w:rsidSect="0006148B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E03" w:rsidRDefault="00643E03" w:rsidP="00757297">
      <w:r>
        <w:separator/>
      </w:r>
    </w:p>
  </w:endnote>
  <w:endnote w:type="continuationSeparator" w:id="0">
    <w:p w:rsidR="00643E03" w:rsidRDefault="00643E03" w:rsidP="00757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E03" w:rsidRDefault="00643E03" w:rsidP="00757297">
      <w:r>
        <w:separator/>
      </w:r>
    </w:p>
  </w:footnote>
  <w:footnote w:type="continuationSeparator" w:id="0">
    <w:p w:rsidR="00643E03" w:rsidRDefault="00643E03" w:rsidP="007572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79" w:rsidRDefault="009016E6">
    <w:pPr>
      <w:pStyle w:val="a3"/>
      <w:jc w:val="center"/>
    </w:pPr>
    <w:r>
      <w:fldChar w:fldCharType="begin"/>
    </w:r>
    <w:r w:rsidR="00050ECE">
      <w:instrText xml:space="preserve"> PAGE   \* MERGEFORMAT </w:instrText>
    </w:r>
    <w:r>
      <w:fldChar w:fldCharType="separate"/>
    </w:r>
    <w:r w:rsidR="000342DB">
      <w:rPr>
        <w:noProof/>
      </w:rPr>
      <w:t>2</w:t>
    </w:r>
    <w:r>
      <w:fldChar w:fldCharType="end"/>
    </w:r>
  </w:p>
  <w:p w:rsidR="00413179" w:rsidRPr="00413179" w:rsidRDefault="00643E03">
    <w:pPr>
      <w:pStyle w:val="a3"/>
      <w:rPr>
        <w:sz w:val="16"/>
        <w:szCs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0EC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1FDC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2DB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0ECE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35C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1EB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8E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64EB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8BB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3BDB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3E03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551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282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7B8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5EF2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297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6E6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D08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82A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4BB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2DE0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7C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CE2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5F5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366B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576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6ABE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EC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0E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50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0E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050EC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50EC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osTnp6d8iTZFxgla2eJozZWxJtwoDe1INSdbDyCmtlU=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qW6eT9+i7j3zIAt9125F0mbJb4bZPmLM7dH1g6928YPTRhxKg8bk+mY4NyAvYmH1VCHLDarn
    kq3cjIdmDpct8A==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QrGQumzwndED2hd1awPMN7At+eY=</DigestValue>
      </Reference>
      <Reference URI="/word/document.xml?ContentType=application/vnd.openxmlformats-officedocument.wordprocessingml.document.main+xml">
        <DigestMethod Algorithm="http://www.w3.org/2000/09/xmldsig#sha1"/>
        <DigestValue>Zgvj5Y1txXIC7Vgp37tZuSS2yU8=</DigestValue>
      </Reference>
      <Reference URI="/word/endnotes.xml?ContentType=application/vnd.openxmlformats-officedocument.wordprocessingml.endnotes+xml">
        <DigestMethod Algorithm="http://www.w3.org/2000/09/xmldsig#sha1"/>
        <DigestValue>qmtJI2ZVxdVlohoIQVlHUgwlX64=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footnotes.xml?ContentType=application/vnd.openxmlformats-officedocument.wordprocessingml.footnotes+xml">
        <DigestMethod Algorithm="http://www.w3.org/2000/09/xmldsig#sha1"/>
        <DigestValue>ZBCeYBuG+0R4mNsJwzctqnGor/k=</DigestValue>
      </Reference>
      <Reference URI="/word/header1.xml?ContentType=application/vnd.openxmlformats-officedocument.wordprocessingml.header+xml">
        <DigestMethod Algorithm="http://www.w3.org/2000/09/xmldsig#sha1"/>
        <DigestValue>l74Si1y0TNXVbvwWnhW3dISrlgk=</DigestValue>
      </Reference>
      <Reference URI="/word/settings.xml?ContentType=application/vnd.openxmlformats-officedocument.wordprocessingml.settings+xml">
        <DigestMethod Algorithm="http://www.w3.org/2000/09/xmldsig#sha1"/>
        <DigestValue>5ooHNyZA2VUHc/d1SFYYGyv+Ucg=</DigestValue>
      </Reference>
      <Reference URI="/word/styles.xml?ContentType=application/vnd.openxmlformats-officedocument.wordprocessingml.styles+xml">
        <DigestMethod Algorithm="http://www.w3.org/2000/09/xmldsig#sha1"/>
        <DigestValue>k/TtGXr5JARbld7QlraFmu5RVMM=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2018-09-25T02:00:07Z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9D5B0-E373-4FFC-909F-8D81403D8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14</cp:revision>
  <cp:lastPrinted>2018-09-20T03:22:00Z</cp:lastPrinted>
  <dcterms:created xsi:type="dcterms:W3CDTF">2018-09-14T01:05:00Z</dcterms:created>
  <dcterms:modified xsi:type="dcterms:W3CDTF">2018-09-25T01:48:00Z</dcterms:modified>
</cp:coreProperties>
</file>