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7FE" w:rsidRPr="007B7EFF" w:rsidRDefault="002C40B1" w:rsidP="002C40B1">
      <w:pPr>
        <w:autoSpaceDE w:val="0"/>
        <w:autoSpaceDN w:val="0"/>
        <w:adjustRightInd w:val="0"/>
        <w:spacing w:after="0" w:line="240" w:lineRule="auto"/>
        <w:ind w:firstLine="0"/>
        <w:rPr>
          <w:rFonts w:eastAsia="Times New Roman"/>
          <w:b/>
          <w:bCs/>
          <w:szCs w:val="28"/>
        </w:rPr>
      </w:pPr>
      <w:r>
        <w:rPr>
          <w:b/>
        </w:rPr>
        <w:t xml:space="preserve">             </w:t>
      </w:r>
      <w:r w:rsidR="00DB67FE" w:rsidRPr="007B7EFF">
        <w:rPr>
          <w:rFonts w:eastAsia="Times New Roman"/>
          <w:b/>
          <w:bCs/>
          <w:szCs w:val="28"/>
        </w:rPr>
        <w:t>АДМИНИСТРАЦИЯ  СЕЛЬСКОГО  ПОСЕЛЕНИЯ</w:t>
      </w:r>
    </w:p>
    <w:p w:rsidR="00DB67FE" w:rsidRPr="007B7EFF" w:rsidRDefault="00DB67FE" w:rsidP="0074202B">
      <w:pPr>
        <w:autoSpaceDE w:val="0"/>
        <w:autoSpaceDN w:val="0"/>
        <w:adjustRightInd w:val="0"/>
        <w:spacing w:after="0" w:line="240" w:lineRule="auto"/>
        <w:ind w:firstLine="0"/>
        <w:jc w:val="center"/>
        <w:rPr>
          <w:rFonts w:eastAsia="Times New Roman"/>
          <w:b/>
          <w:bCs/>
          <w:szCs w:val="28"/>
        </w:rPr>
      </w:pPr>
      <w:r w:rsidRPr="007B7EFF">
        <w:rPr>
          <w:rFonts w:eastAsia="Times New Roman"/>
          <w:b/>
          <w:bCs/>
          <w:szCs w:val="28"/>
        </w:rPr>
        <w:t>«ВЕРХНЕ-КУЭНГИНСКОЕ» МУНИЦИПАЛЬНОГО РАЙОНА</w:t>
      </w:r>
    </w:p>
    <w:p w:rsidR="00DB67FE" w:rsidRPr="007B7EFF" w:rsidRDefault="00DB67FE" w:rsidP="0074202B">
      <w:pPr>
        <w:autoSpaceDE w:val="0"/>
        <w:autoSpaceDN w:val="0"/>
        <w:adjustRightInd w:val="0"/>
        <w:spacing w:after="0" w:line="240" w:lineRule="auto"/>
        <w:ind w:firstLine="0"/>
        <w:jc w:val="center"/>
        <w:rPr>
          <w:rFonts w:eastAsia="Times New Roman"/>
          <w:b/>
          <w:bCs/>
          <w:szCs w:val="28"/>
        </w:rPr>
      </w:pPr>
      <w:r w:rsidRPr="007B7EFF">
        <w:rPr>
          <w:rFonts w:eastAsia="Times New Roman"/>
          <w:b/>
          <w:bCs/>
          <w:szCs w:val="28"/>
        </w:rPr>
        <w:t>«СРЕТЕНСКИЙ РАЙОН»  ЗАБАЙКАЛЬСКОГО КРАЯ</w:t>
      </w:r>
    </w:p>
    <w:p w:rsidR="00DB67FE" w:rsidRPr="002C40B1" w:rsidRDefault="00DB67FE" w:rsidP="0074202B">
      <w:pPr>
        <w:autoSpaceDE w:val="0"/>
        <w:autoSpaceDN w:val="0"/>
        <w:adjustRightInd w:val="0"/>
        <w:spacing w:after="0" w:line="240" w:lineRule="auto"/>
        <w:ind w:firstLine="0"/>
        <w:jc w:val="center"/>
        <w:rPr>
          <w:rFonts w:eastAsia="Times New Roman"/>
          <w:b/>
          <w:bCs/>
          <w:sz w:val="32"/>
          <w:szCs w:val="32"/>
        </w:rPr>
      </w:pPr>
    </w:p>
    <w:p w:rsidR="00DB67FE" w:rsidRPr="002C40B1" w:rsidRDefault="00DB67FE" w:rsidP="0074202B">
      <w:pPr>
        <w:autoSpaceDE w:val="0"/>
        <w:autoSpaceDN w:val="0"/>
        <w:adjustRightInd w:val="0"/>
        <w:spacing w:after="0" w:line="240" w:lineRule="auto"/>
        <w:ind w:firstLine="0"/>
        <w:jc w:val="center"/>
        <w:rPr>
          <w:rFonts w:eastAsia="Times New Roman"/>
          <w:b/>
          <w:bCs/>
          <w:sz w:val="32"/>
          <w:szCs w:val="32"/>
        </w:rPr>
      </w:pPr>
    </w:p>
    <w:p w:rsidR="00DB67FE" w:rsidRPr="002C40B1" w:rsidRDefault="00DB67FE" w:rsidP="0074202B">
      <w:pPr>
        <w:spacing w:after="0" w:line="240" w:lineRule="auto"/>
        <w:ind w:firstLine="0"/>
        <w:jc w:val="center"/>
        <w:rPr>
          <w:b/>
          <w:sz w:val="32"/>
          <w:szCs w:val="32"/>
        </w:rPr>
      </w:pPr>
      <w:r w:rsidRPr="002C40B1">
        <w:rPr>
          <w:b/>
          <w:sz w:val="32"/>
          <w:szCs w:val="32"/>
        </w:rPr>
        <w:t>ПОСТАНОВЛЕНИЕ</w:t>
      </w:r>
    </w:p>
    <w:p w:rsidR="00DB67FE" w:rsidRPr="007B7EFF" w:rsidRDefault="00DB67FE" w:rsidP="002C40B1">
      <w:pPr>
        <w:spacing w:after="0" w:line="240" w:lineRule="auto"/>
        <w:ind w:firstLine="0"/>
        <w:rPr>
          <w:rFonts w:eastAsia="Times New Roman"/>
          <w:sz w:val="32"/>
          <w:szCs w:val="32"/>
          <w:lang w:eastAsia="ru-RU"/>
        </w:rPr>
      </w:pPr>
    </w:p>
    <w:p w:rsidR="00DB67FE" w:rsidRPr="007B7EFF" w:rsidRDefault="00DB67FE" w:rsidP="0074202B">
      <w:pPr>
        <w:spacing w:after="0" w:line="240" w:lineRule="auto"/>
        <w:ind w:firstLine="0"/>
        <w:jc w:val="center"/>
        <w:rPr>
          <w:rFonts w:eastAsia="Times New Roman"/>
          <w:szCs w:val="28"/>
          <w:lang w:eastAsia="ru-RU"/>
        </w:rPr>
      </w:pPr>
    </w:p>
    <w:p w:rsidR="00DB67FE" w:rsidRPr="007B7EFF" w:rsidRDefault="0074202B" w:rsidP="0074202B">
      <w:pPr>
        <w:spacing w:after="0" w:line="240" w:lineRule="auto"/>
        <w:ind w:firstLine="0"/>
        <w:jc w:val="center"/>
        <w:rPr>
          <w:rFonts w:eastAsia="Times New Roman"/>
          <w:szCs w:val="28"/>
          <w:lang w:eastAsia="ru-RU"/>
        </w:rPr>
      </w:pPr>
      <w:r>
        <w:rPr>
          <w:rFonts w:eastAsia="Times New Roman"/>
          <w:szCs w:val="28"/>
          <w:lang w:eastAsia="ru-RU"/>
        </w:rPr>
        <w:t>18 декабря</w:t>
      </w:r>
      <w:r w:rsidR="00DB67FE">
        <w:rPr>
          <w:rFonts w:eastAsia="Times New Roman"/>
          <w:szCs w:val="28"/>
          <w:lang w:eastAsia="ru-RU"/>
        </w:rPr>
        <w:t xml:space="preserve"> </w:t>
      </w:r>
      <w:r w:rsidR="00DB67FE" w:rsidRPr="007B7EFF">
        <w:rPr>
          <w:rFonts w:eastAsia="Times New Roman"/>
          <w:szCs w:val="28"/>
          <w:lang w:eastAsia="ru-RU"/>
        </w:rPr>
        <w:t xml:space="preserve">   2020 года                                                                            №  </w:t>
      </w:r>
      <w:r>
        <w:rPr>
          <w:rFonts w:eastAsia="Times New Roman"/>
          <w:szCs w:val="28"/>
          <w:lang w:eastAsia="ru-RU"/>
        </w:rPr>
        <w:t>33</w:t>
      </w:r>
    </w:p>
    <w:p w:rsidR="00DB67FE" w:rsidRPr="007B7EFF" w:rsidRDefault="00DB67FE" w:rsidP="0074202B">
      <w:pPr>
        <w:spacing w:after="0" w:line="240" w:lineRule="auto"/>
        <w:ind w:firstLine="0"/>
        <w:jc w:val="center"/>
        <w:rPr>
          <w:rFonts w:eastAsia="Times New Roman"/>
          <w:szCs w:val="28"/>
          <w:lang w:eastAsia="ru-RU"/>
        </w:rPr>
      </w:pPr>
      <w:r w:rsidRPr="007B7EFF">
        <w:rPr>
          <w:rFonts w:eastAsia="Times New Roman"/>
          <w:szCs w:val="28"/>
          <w:lang w:eastAsia="ru-RU"/>
        </w:rPr>
        <w:t>с. Верхняя Куэнга</w:t>
      </w:r>
    </w:p>
    <w:p w:rsidR="00DB67FE" w:rsidRPr="0017442E" w:rsidRDefault="00DB67FE" w:rsidP="00207D7F">
      <w:pPr>
        <w:spacing w:after="0" w:line="240" w:lineRule="auto"/>
        <w:ind w:firstLine="0"/>
        <w:rPr>
          <w:b/>
          <w:i/>
          <w:szCs w:val="28"/>
        </w:rPr>
      </w:pPr>
    </w:p>
    <w:p w:rsidR="00DB67FE" w:rsidRPr="0017442E" w:rsidRDefault="00DB67FE" w:rsidP="00DB67FE">
      <w:pPr>
        <w:spacing w:after="0" w:line="240" w:lineRule="auto"/>
        <w:ind w:firstLine="0"/>
        <w:jc w:val="center"/>
        <w:rPr>
          <w:b/>
          <w:i/>
          <w:szCs w:val="28"/>
        </w:rPr>
      </w:pPr>
    </w:p>
    <w:p w:rsidR="00DB67FE" w:rsidRPr="00B3464B" w:rsidRDefault="00DB67FE" w:rsidP="00DB67FE">
      <w:pPr>
        <w:pStyle w:val="a3"/>
        <w:spacing w:before="0" w:beforeAutospacing="0" w:after="0" w:afterAutospacing="0"/>
        <w:jc w:val="center"/>
        <w:rPr>
          <w:b/>
          <w:sz w:val="28"/>
          <w:szCs w:val="28"/>
        </w:rPr>
      </w:pPr>
      <w:r w:rsidRPr="0017442E">
        <w:rPr>
          <w:rStyle w:val="a4"/>
          <w:sz w:val="28"/>
          <w:szCs w:val="28"/>
        </w:rPr>
        <w:t xml:space="preserve">О ТЕРРИТОРИАЛЬНОМ ОБЩЕСТВЕННОМ САМОУПРАВЛЕНИИ В </w:t>
      </w:r>
      <w:r w:rsidRPr="00B3464B">
        <w:rPr>
          <w:rStyle w:val="a4"/>
          <w:sz w:val="28"/>
          <w:szCs w:val="28"/>
        </w:rPr>
        <w:t>СЕЛЬСКОМ ПОСЕЛЕНИЕ</w:t>
      </w:r>
      <w:r>
        <w:rPr>
          <w:rStyle w:val="a4"/>
          <w:b w:val="0"/>
          <w:i/>
          <w:sz w:val="28"/>
          <w:szCs w:val="28"/>
        </w:rPr>
        <w:t xml:space="preserve"> «</w:t>
      </w:r>
      <w:r>
        <w:rPr>
          <w:rStyle w:val="a4"/>
          <w:sz w:val="28"/>
          <w:szCs w:val="28"/>
        </w:rPr>
        <w:t>ВЕРХНЕ-КУЭНГИНСКОЕ»</w:t>
      </w:r>
    </w:p>
    <w:p w:rsidR="00DB67FE" w:rsidRPr="0017442E" w:rsidRDefault="00DB67FE" w:rsidP="00DB67FE">
      <w:pPr>
        <w:pStyle w:val="a3"/>
        <w:tabs>
          <w:tab w:val="left" w:pos="8280"/>
        </w:tabs>
        <w:spacing w:before="0" w:beforeAutospacing="0" w:after="0" w:afterAutospacing="0"/>
        <w:ind w:firstLine="708"/>
        <w:jc w:val="both"/>
        <w:rPr>
          <w:sz w:val="28"/>
          <w:szCs w:val="28"/>
        </w:rPr>
      </w:pPr>
    </w:p>
    <w:p w:rsidR="00DB67FE" w:rsidRPr="0017442E" w:rsidRDefault="00DB67FE" w:rsidP="00DB67FE">
      <w:pPr>
        <w:pStyle w:val="a3"/>
        <w:tabs>
          <w:tab w:val="left" w:pos="8280"/>
        </w:tabs>
        <w:spacing w:before="0" w:beforeAutospacing="0" w:after="0" w:afterAutospacing="0"/>
        <w:ind w:firstLine="708"/>
        <w:jc w:val="both"/>
        <w:rPr>
          <w:sz w:val="28"/>
          <w:szCs w:val="28"/>
        </w:rPr>
      </w:pPr>
    </w:p>
    <w:p w:rsidR="00207D7F" w:rsidRDefault="00DB67FE" w:rsidP="00DB67FE">
      <w:pPr>
        <w:pStyle w:val="ConsPlusTitle"/>
        <w:widowControl/>
        <w:ind w:firstLine="540"/>
        <w:jc w:val="both"/>
        <w:rPr>
          <w:b w:val="0"/>
          <w:sz w:val="28"/>
          <w:szCs w:val="28"/>
        </w:rPr>
      </w:pPr>
      <w:r w:rsidRPr="00B3464B">
        <w:rPr>
          <w:rFonts w:ascii="Times New Roman" w:hAnsi="Times New Roman" w:cs="Times New Roman"/>
          <w:b w:val="0"/>
          <w:sz w:val="28"/>
          <w:szCs w:val="28"/>
        </w:rPr>
        <w:t>На основании статьи 27 Федерального закона от 6 октября 2003 года № 131-ФЗ «Об общих принципах организации местного самоуправления в Российской Федера</w:t>
      </w:r>
      <w:r w:rsidR="00207D7F">
        <w:rPr>
          <w:rFonts w:ascii="Times New Roman" w:hAnsi="Times New Roman" w:cs="Times New Roman"/>
          <w:b w:val="0"/>
          <w:sz w:val="28"/>
          <w:szCs w:val="28"/>
        </w:rPr>
        <w:t>ции», руководствуясь Уставом</w:t>
      </w:r>
      <w:r w:rsidRPr="00B3464B">
        <w:rPr>
          <w:rFonts w:ascii="Times New Roman" w:hAnsi="Times New Roman" w:cs="Times New Roman"/>
          <w:b w:val="0"/>
          <w:sz w:val="28"/>
          <w:szCs w:val="28"/>
        </w:rPr>
        <w:t xml:space="preserve"> </w:t>
      </w:r>
      <w:r w:rsidRPr="00131A86">
        <w:rPr>
          <w:rFonts w:ascii="Times New Roman" w:hAnsi="Times New Roman" w:cs="Times New Roman"/>
          <w:b w:val="0"/>
          <w:bCs w:val="0"/>
          <w:sz w:val="28"/>
          <w:szCs w:val="28"/>
        </w:rPr>
        <w:t>сельского поселения «</w:t>
      </w:r>
      <w:r>
        <w:rPr>
          <w:rFonts w:ascii="Times New Roman" w:hAnsi="Times New Roman" w:cs="Times New Roman"/>
          <w:b w:val="0"/>
          <w:bCs w:val="0"/>
          <w:sz w:val="28"/>
          <w:szCs w:val="28"/>
        </w:rPr>
        <w:t>Верхне-Куэнгинское</w:t>
      </w:r>
      <w:r w:rsidRPr="00B3464B">
        <w:rPr>
          <w:b w:val="0"/>
          <w:sz w:val="28"/>
          <w:szCs w:val="28"/>
        </w:rPr>
        <w:t>,</w:t>
      </w:r>
    </w:p>
    <w:p w:rsidR="00DB67FE" w:rsidRPr="00207D7F" w:rsidRDefault="00DB67FE" w:rsidP="00207D7F">
      <w:pPr>
        <w:pStyle w:val="ConsPlusTitle"/>
        <w:widowControl/>
        <w:ind w:firstLine="540"/>
        <w:jc w:val="both"/>
        <w:rPr>
          <w:rFonts w:ascii="Times New Roman" w:hAnsi="Times New Roman" w:cs="Times New Roman"/>
          <w:bCs w:val="0"/>
          <w:sz w:val="28"/>
          <w:szCs w:val="28"/>
        </w:rPr>
      </w:pPr>
      <w:r w:rsidRPr="0017442E">
        <w:rPr>
          <w:sz w:val="28"/>
          <w:szCs w:val="28"/>
        </w:rPr>
        <w:t xml:space="preserve"> </w:t>
      </w:r>
      <w:r w:rsidRPr="00131A86">
        <w:rPr>
          <w:rFonts w:ascii="Times New Roman" w:hAnsi="Times New Roman" w:cs="Times New Roman"/>
          <w:b w:val="0"/>
          <w:bCs w:val="0"/>
          <w:sz w:val="28"/>
          <w:szCs w:val="28"/>
        </w:rPr>
        <w:t>администрация сельского поселения «</w:t>
      </w:r>
      <w:r>
        <w:rPr>
          <w:rFonts w:ascii="Times New Roman" w:hAnsi="Times New Roman" w:cs="Times New Roman"/>
          <w:b w:val="0"/>
          <w:bCs w:val="0"/>
          <w:sz w:val="28"/>
          <w:szCs w:val="28"/>
        </w:rPr>
        <w:t>Верхне-Куэнгинское</w:t>
      </w:r>
      <w:r w:rsidRPr="00131A86">
        <w:rPr>
          <w:rFonts w:ascii="Times New Roman" w:hAnsi="Times New Roman" w:cs="Times New Roman"/>
          <w:b w:val="0"/>
          <w:bCs w:val="0"/>
          <w:sz w:val="28"/>
          <w:szCs w:val="28"/>
        </w:rPr>
        <w:t xml:space="preserve">» </w:t>
      </w:r>
      <w:r w:rsidRPr="00131A86">
        <w:rPr>
          <w:rFonts w:ascii="Times New Roman" w:hAnsi="Times New Roman" w:cs="Times New Roman"/>
          <w:bCs w:val="0"/>
          <w:sz w:val="28"/>
          <w:szCs w:val="28"/>
        </w:rPr>
        <w:t>постановляет:</w:t>
      </w:r>
    </w:p>
    <w:p w:rsidR="00DB67FE" w:rsidRPr="0017442E" w:rsidRDefault="00DB67FE" w:rsidP="00DB67FE">
      <w:pPr>
        <w:pStyle w:val="a3"/>
        <w:tabs>
          <w:tab w:val="left" w:pos="8280"/>
        </w:tabs>
        <w:spacing w:before="0" w:beforeAutospacing="0" w:after="0" w:afterAutospacing="0"/>
        <w:ind w:firstLine="709"/>
        <w:jc w:val="both"/>
        <w:rPr>
          <w:sz w:val="28"/>
          <w:szCs w:val="28"/>
        </w:rPr>
      </w:pPr>
    </w:p>
    <w:p w:rsidR="00DB67FE" w:rsidRPr="00207D7F" w:rsidRDefault="00DB67FE" w:rsidP="00207D7F">
      <w:pPr>
        <w:pStyle w:val="a3"/>
        <w:spacing w:before="0" w:beforeAutospacing="0" w:after="0" w:afterAutospacing="0"/>
        <w:ind w:firstLine="709"/>
        <w:jc w:val="both"/>
        <w:rPr>
          <w:sz w:val="28"/>
          <w:szCs w:val="28"/>
        </w:rPr>
      </w:pPr>
      <w:r w:rsidRPr="0017442E">
        <w:rPr>
          <w:sz w:val="28"/>
          <w:szCs w:val="28"/>
        </w:rPr>
        <w:t xml:space="preserve">1. Утвердить Положение о территориальном общественном самоуправлении в </w:t>
      </w:r>
      <w:r w:rsidRPr="00B3464B">
        <w:rPr>
          <w:bCs/>
          <w:sz w:val="28"/>
          <w:szCs w:val="28"/>
        </w:rPr>
        <w:t>сельско</w:t>
      </w:r>
      <w:r>
        <w:rPr>
          <w:bCs/>
          <w:sz w:val="28"/>
          <w:szCs w:val="28"/>
        </w:rPr>
        <w:t>м</w:t>
      </w:r>
      <w:r w:rsidRPr="00B3464B">
        <w:rPr>
          <w:bCs/>
          <w:sz w:val="28"/>
          <w:szCs w:val="28"/>
        </w:rPr>
        <w:t xml:space="preserve"> поселени</w:t>
      </w:r>
      <w:r>
        <w:rPr>
          <w:bCs/>
          <w:sz w:val="28"/>
          <w:szCs w:val="28"/>
        </w:rPr>
        <w:t>и</w:t>
      </w:r>
      <w:r w:rsidRPr="00B3464B">
        <w:rPr>
          <w:bCs/>
          <w:sz w:val="28"/>
          <w:szCs w:val="28"/>
        </w:rPr>
        <w:t xml:space="preserve"> «Верхне-Куэнгинское</w:t>
      </w:r>
      <w:r>
        <w:rPr>
          <w:bCs/>
          <w:sz w:val="28"/>
          <w:szCs w:val="28"/>
        </w:rPr>
        <w:t>»,</w:t>
      </w:r>
      <w:bookmarkStart w:id="0" w:name="_GoBack"/>
      <w:bookmarkEnd w:id="0"/>
      <w:r>
        <w:rPr>
          <w:sz w:val="28"/>
          <w:szCs w:val="28"/>
        </w:rPr>
        <w:t xml:space="preserve"> согласно </w:t>
      </w:r>
      <w:r w:rsidRPr="00F452E5">
        <w:rPr>
          <w:sz w:val="28"/>
          <w:szCs w:val="28"/>
        </w:rPr>
        <w:t>приложению.</w:t>
      </w:r>
    </w:p>
    <w:p w:rsidR="00DB67FE" w:rsidRDefault="00DB67FE" w:rsidP="00207D7F">
      <w:pPr>
        <w:pStyle w:val="a9"/>
        <w:numPr>
          <w:ilvl w:val="0"/>
          <w:numId w:val="2"/>
        </w:numPr>
        <w:autoSpaceDE w:val="0"/>
        <w:autoSpaceDN w:val="0"/>
        <w:adjustRightInd w:val="0"/>
        <w:spacing w:after="0" w:line="240" w:lineRule="auto"/>
        <w:rPr>
          <w:rFonts w:eastAsia="Times New Roman"/>
          <w:szCs w:val="28"/>
          <w:lang w:eastAsia="ru-RU"/>
        </w:rPr>
      </w:pPr>
      <w:r w:rsidRPr="00207D7F">
        <w:rPr>
          <w:rFonts w:eastAsia="Times New Roman"/>
          <w:szCs w:val="28"/>
          <w:lang w:eastAsia="ru-RU"/>
        </w:rPr>
        <w:t>Настоящее постановление опубли</w:t>
      </w:r>
      <w:r w:rsidR="00207D7F">
        <w:rPr>
          <w:rFonts w:eastAsia="Times New Roman"/>
          <w:szCs w:val="28"/>
          <w:lang w:eastAsia="ru-RU"/>
        </w:rPr>
        <w:t xml:space="preserve">ковать (обнародовать) в порядке, установленном уставом </w:t>
      </w:r>
      <w:r w:rsidRPr="00207D7F">
        <w:rPr>
          <w:rFonts w:eastAsia="Times New Roman"/>
          <w:szCs w:val="28"/>
          <w:lang w:eastAsia="ru-RU"/>
        </w:rPr>
        <w:t>сельского поселения «Верхне-Куэнгинское».</w:t>
      </w:r>
    </w:p>
    <w:p w:rsidR="00207D7F" w:rsidRDefault="00207D7F" w:rsidP="00207D7F">
      <w:pPr>
        <w:pStyle w:val="a9"/>
        <w:numPr>
          <w:ilvl w:val="0"/>
          <w:numId w:val="2"/>
        </w:numPr>
        <w:autoSpaceDE w:val="0"/>
        <w:autoSpaceDN w:val="0"/>
        <w:adjustRightInd w:val="0"/>
        <w:spacing w:after="0" w:line="240" w:lineRule="auto"/>
        <w:rPr>
          <w:rFonts w:eastAsia="Times New Roman"/>
          <w:szCs w:val="28"/>
          <w:lang w:eastAsia="ru-RU"/>
        </w:rPr>
      </w:pPr>
      <w:r>
        <w:rPr>
          <w:rFonts w:eastAsia="Times New Roman"/>
          <w:szCs w:val="28"/>
          <w:lang w:eastAsia="ru-RU"/>
        </w:rPr>
        <w:t>Настоящее постановление вступает в законную силу на следующий день, после дня его официального опубликования (обнародования).</w:t>
      </w:r>
    </w:p>
    <w:p w:rsidR="00207D7F" w:rsidRPr="00207D7F" w:rsidRDefault="00207D7F" w:rsidP="00207D7F">
      <w:pPr>
        <w:pStyle w:val="a9"/>
        <w:numPr>
          <w:ilvl w:val="0"/>
          <w:numId w:val="2"/>
        </w:numPr>
        <w:autoSpaceDE w:val="0"/>
        <w:autoSpaceDN w:val="0"/>
        <w:adjustRightInd w:val="0"/>
        <w:spacing w:after="0" w:line="240" w:lineRule="auto"/>
        <w:rPr>
          <w:rFonts w:eastAsia="Times New Roman"/>
          <w:szCs w:val="28"/>
          <w:lang w:eastAsia="ru-RU"/>
        </w:rPr>
      </w:pPr>
      <w:r>
        <w:rPr>
          <w:rFonts w:eastAsia="Times New Roman"/>
          <w:szCs w:val="28"/>
          <w:lang w:eastAsia="ru-RU"/>
        </w:rPr>
        <w:t>Контроль исполнения настоящего постановления оставляю за собой.</w:t>
      </w:r>
    </w:p>
    <w:p w:rsidR="00DB67FE" w:rsidRPr="00207D7F" w:rsidRDefault="00DB67FE" w:rsidP="00DB67FE">
      <w:pPr>
        <w:autoSpaceDE w:val="0"/>
        <w:autoSpaceDN w:val="0"/>
        <w:adjustRightInd w:val="0"/>
        <w:spacing w:after="0" w:line="240" w:lineRule="auto"/>
        <w:ind w:firstLine="0"/>
        <w:rPr>
          <w:rFonts w:ascii="Calibri" w:eastAsia="Times New Roman" w:hAnsi="Calibri" w:cs="Calibri"/>
          <w:bCs/>
          <w:sz w:val="22"/>
          <w:lang w:eastAsia="ru-RU"/>
        </w:rPr>
      </w:pPr>
    </w:p>
    <w:p w:rsidR="00DB67FE" w:rsidRPr="00207D7F" w:rsidRDefault="00DB67FE" w:rsidP="00DB67FE">
      <w:pPr>
        <w:outlineLvl w:val="0"/>
        <w:rPr>
          <w:bCs/>
          <w:iCs/>
          <w:szCs w:val="28"/>
        </w:rPr>
      </w:pPr>
    </w:p>
    <w:p w:rsidR="00207D7F" w:rsidRPr="00207D7F" w:rsidRDefault="00DB67FE" w:rsidP="00DB67FE">
      <w:pPr>
        <w:spacing w:after="0" w:line="240" w:lineRule="auto"/>
        <w:ind w:firstLine="0"/>
        <w:jc w:val="left"/>
        <w:rPr>
          <w:rFonts w:eastAsia="Times New Roman"/>
          <w:szCs w:val="28"/>
          <w:lang w:eastAsia="ru-RU"/>
        </w:rPr>
      </w:pPr>
      <w:r w:rsidRPr="00207D7F">
        <w:rPr>
          <w:rFonts w:eastAsia="Times New Roman"/>
          <w:szCs w:val="28"/>
          <w:lang w:eastAsia="ru-RU"/>
        </w:rPr>
        <w:t xml:space="preserve"> Глава </w:t>
      </w:r>
      <w:proofErr w:type="gramStart"/>
      <w:r w:rsidRPr="00207D7F">
        <w:rPr>
          <w:rFonts w:eastAsia="Times New Roman"/>
          <w:szCs w:val="28"/>
          <w:lang w:eastAsia="ru-RU"/>
        </w:rPr>
        <w:t>сельского</w:t>
      </w:r>
      <w:proofErr w:type="gramEnd"/>
    </w:p>
    <w:p w:rsidR="00DB67FE" w:rsidRPr="00207D7F" w:rsidRDefault="00DB67FE" w:rsidP="00DB67FE">
      <w:pPr>
        <w:spacing w:after="0" w:line="240" w:lineRule="auto"/>
        <w:ind w:firstLine="0"/>
        <w:jc w:val="left"/>
        <w:rPr>
          <w:rFonts w:eastAsia="Times New Roman"/>
          <w:szCs w:val="28"/>
          <w:lang w:eastAsia="ru-RU"/>
        </w:rPr>
      </w:pPr>
      <w:r w:rsidRPr="00207D7F">
        <w:rPr>
          <w:rFonts w:eastAsia="Times New Roman"/>
          <w:szCs w:val="28"/>
          <w:lang w:eastAsia="ru-RU"/>
        </w:rPr>
        <w:t xml:space="preserve"> </w:t>
      </w:r>
      <w:r w:rsidR="00207D7F" w:rsidRPr="00207D7F">
        <w:rPr>
          <w:rFonts w:eastAsia="Times New Roman"/>
          <w:szCs w:val="28"/>
          <w:lang w:eastAsia="ru-RU"/>
        </w:rPr>
        <w:t>п</w:t>
      </w:r>
      <w:r w:rsidRPr="00207D7F">
        <w:rPr>
          <w:rFonts w:eastAsia="Times New Roman"/>
          <w:szCs w:val="28"/>
          <w:lang w:eastAsia="ru-RU"/>
        </w:rPr>
        <w:t>оселения</w:t>
      </w:r>
      <w:r w:rsidR="00207D7F" w:rsidRPr="00207D7F">
        <w:rPr>
          <w:rFonts w:eastAsia="Times New Roman"/>
          <w:szCs w:val="28"/>
          <w:lang w:eastAsia="ru-RU"/>
        </w:rPr>
        <w:t xml:space="preserve">   </w:t>
      </w:r>
      <w:r w:rsidRPr="00207D7F">
        <w:rPr>
          <w:rFonts w:eastAsia="Times New Roman"/>
          <w:szCs w:val="28"/>
          <w:lang w:eastAsia="ru-RU"/>
        </w:rPr>
        <w:t>«Верхне-Куэнгинское»</w:t>
      </w:r>
      <w:r w:rsidR="00207D7F" w:rsidRPr="00207D7F">
        <w:rPr>
          <w:rFonts w:eastAsia="Times New Roman"/>
          <w:szCs w:val="28"/>
          <w:lang w:eastAsia="ru-RU"/>
        </w:rPr>
        <w:t>-</w:t>
      </w:r>
      <w:r w:rsidRPr="00207D7F">
        <w:rPr>
          <w:rFonts w:eastAsia="Times New Roman"/>
          <w:szCs w:val="28"/>
          <w:lang w:eastAsia="ru-RU"/>
        </w:rPr>
        <w:t xml:space="preserve">             </w:t>
      </w:r>
      <w:r w:rsidR="00207D7F" w:rsidRPr="00207D7F">
        <w:rPr>
          <w:rFonts w:eastAsia="Times New Roman"/>
          <w:szCs w:val="28"/>
          <w:lang w:eastAsia="ru-RU"/>
        </w:rPr>
        <w:t xml:space="preserve"> </w:t>
      </w:r>
      <w:r w:rsidRPr="00207D7F">
        <w:rPr>
          <w:rFonts w:eastAsia="Times New Roman"/>
          <w:szCs w:val="28"/>
          <w:lang w:eastAsia="ru-RU"/>
        </w:rPr>
        <w:t xml:space="preserve">                С.В. Добрынин</w:t>
      </w:r>
    </w:p>
    <w:p w:rsidR="00DA18DB" w:rsidRDefault="00DA18DB" w:rsidP="00DB67FE">
      <w:pPr>
        <w:spacing w:after="0" w:line="240" w:lineRule="auto"/>
        <w:ind w:firstLine="0"/>
        <w:jc w:val="left"/>
        <w:rPr>
          <w:rFonts w:eastAsia="Times New Roman"/>
          <w:b/>
          <w:szCs w:val="28"/>
          <w:lang w:eastAsia="ru-RU"/>
        </w:rPr>
      </w:pPr>
    </w:p>
    <w:p w:rsidR="00DA18DB" w:rsidRDefault="00DA18DB" w:rsidP="00DB67FE">
      <w:pPr>
        <w:spacing w:after="0" w:line="240" w:lineRule="auto"/>
        <w:ind w:firstLine="0"/>
        <w:jc w:val="left"/>
        <w:rPr>
          <w:rFonts w:eastAsia="Times New Roman"/>
          <w:b/>
          <w:szCs w:val="28"/>
          <w:lang w:eastAsia="ru-RU"/>
        </w:rPr>
      </w:pPr>
    </w:p>
    <w:p w:rsidR="00DA18DB" w:rsidRDefault="00DA18DB" w:rsidP="00DB67FE">
      <w:pPr>
        <w:spacing w:after="0" w:line="240" w:lineRule="auto"/>
        <w:ind w:firstLine="0"/>
        <w:jc w:val="left"/>
        <w:rPr>
          <w:rFonts w:eastAsia="Times New Roman"/>
          <w:b/>
          <w:szCs w:val="28"/>
          <w:lang w:eastAsia="ru-RU"/>
        </w:rPr>
      </w:pPr>
    </w:p>
    <w:p w:rsidR="00DA18DB" w:rsidRDefault="00DA18DB" w:rsidP="00DB67FE">
      <w:pPr>
        <w:spacing w:after="0" w:line="240" w:lineRule="auto"/>
        <w:ind w:firstLine="0"/>
        <w:jc w:val="left"/>
        <w:rPr>
          <w:rFonts w:eastAsia="Times New Roman"/>
          <w:b/>
          <w:szCs w:val="28"/>
          <w:lang w:eastAsia="ru-RU"/>
        </w:rPr>
      </w:pPr>
    </w:p>
    <w:p w:rsidR="002C40B1" w:rsidRDefault="002C40B1" w:rsidP="00DB67FE">
      <w:pPr>
        <w:spacing w:after="0" w:line="240" w:lineRule="auto"/>
        <w:ind w:firstLine="0"/>
        <w:jc w:val="left"/>
        <w:rPr>
          <w:rFonts w:eastAsia="Times New Roman"/>
          <w:b/>
          <w:szCs w:val="28"/>
          <w:lang w:eastAsia="ru-RU"/>
        </w:rPr>
      </w:pPr>
    </w:p>
    <w:p w:rsidR="002C40B1" w:rsidRDefault="002C40B1" w:rsidP="00DB67FE">
      <w:pPr>
        <w:spacing w:after="0" w:line="240" w:lineRule="auto"/>
        <w:ind w:firstLine="0"/>
        <w:jc w:val="left"/>
        <w:rPr>
          <w:rFonts w:eastAsia="Times New Roman"/>
          <w:b/>
          <w:szCs w:val="28"/>
          <w:lang w:eastAsia="ru-RU"/>
        </w:rPr>
      </w:pPr>
    </w:p>
    <w:p w:rsidR="00207D7F" w:rsidRDefault="00207D7F" w:rsidP="00DB67FE">
      <w:pPr>
        <w:spacing w:after="0" w:line="240" w:lineRule="auto"/>
        <w:ind w:firstLine="0"/>
        <w:jc w:val="left"/>
        <w:rPr>
          <w:rFonts w:eastAsia="Times New Roman"/>
          <w:b/>
          <w:szCs w:val="28"/>
          <w:lang w:eastAsia="ru-RU"/>
        </w:rPr>
      </w:pPr>
    </w:p>
    <w:p w:rsidR="00207D7F" w:rsidRDefault="00207D7F" w:rsidP="00DB67FE">
      <w:pPr>
        <w:spacing w:after="0" w:line="240" w:lineRule="auto"/>
        <w:ind w:firstLine="0"/>
        <w:jc w:val="left"/>
        <w:rPr>
          <w:rFonts w:eastAsia="Times New Roman"/>
          <w:b/>
          <w:szCs w:val="28"/>
          <w:lang w:eastAsia="ru-RU"/>
        </w:rPr>
      </w:pPr>
    </w:p>
    <w:p w:rsidR="00DA18DB" w:rsidRDefault="00DA18DB" w:rsidP="00DB67FE">
      <w:pPr>
        <w:spacing w:after="0" w:line="240" w:lineRule="auto"/>
        <w:ind w:firstLine="0"/>
        <w:jc w:val="left"/>
        <w:rPr>
          <w:rFonts w:eastAsia="Times New Roman"/>
          <w:b/>
          <w:szCs w:val="28"/>
          <w:lang w:eastAsia="ru-RU"/>
        </w:rPr>
      </w:pPr>
    </w:p>
    <w:p w:rsidR="00DA18DB" w:rsidRPr="00207D7F" w:rsidRDefault="00207D7F" w:rsidP="00DA18DB">
      <w:pPr>
        <w:pStyle w:val="a3"/>
        <w:spacing w:before="0" w:beforeAutospacing="0" w:after="0" w:afterAutospacing="0"/>
        <w:ind w:left="5103"/>
        <w:jc w:val="center"/>
        <w:rPr>
          <w:sz w:val="28"/>
          <w:szCs w:val="28"/>
        </w:rPr>
      </w:pPr>
      <w:r w:rsidRPr="00207D7F">
        <w:rPr>
          <w:sz w:val="28"/>
          <w:szCs w:val="28"/>
        </w:rPr>
        <w:lastRenderedPageBreak/>
        <w:t xml:space="preserve"> Утверждено</w:t>
      </w:r>
    </w:p>
    <w:p w:rsidR="00DA18DB" w:rsidRPr="00207D7F" w:rsidRDefault="00DA18DB" w:rsidP="00DA18DB">
      <w:pPr>
        <w:pStyle w:val="a3"/>
        <w:spacing w:before="0" w:beforeAutospacing="0" w:after="0" w:afterAutospacing="0"/>
        <w:ind w:left="5103"/>
        <w:jc w:val="center"/>
        <w:rPr>
          <w:sz w:val="28"/>
          <w:szCs w:val="28"/>
        </w:rPr>
      </w:pPr>
    </w:p>
    <w:p w:rsidR="00207D7F" w:rsidRDefault="00207D7F" w:rsidP="00DA18DB">
      <w:pPr>
        <w:pStyle w:val="a3"/>
        <w:spacing w:before="0" w:beforeAutospacing="0" w:after="0" w:afterAutospacing="0"/>
        <w:ind w:left="5103"/>
        <w:jc w:val="center"/>
        <w:rPr>
          <w:sz w:val="28"/>
          <w:szCs w:val="28"/>
        </w:rPr>
      </w:pPr>
      <w:r>
        <w:rPr>
          <w:sz w:val="28"/>
          <w:szCs w:val="28"/>
        </w:rPr>
        <w:t xml:space="preserve">Постановлением </w:t>
      </w:r>
      <w:r w:rsidR="00DA18DB" w:rsidRPr="00207D7F">
        <w:rPr>
          <w:sz w:val="28"/>
          <w:szCs w:val="28"/>
        </w:rPr>
        <w:t xml:space="preserve"> </w:t>
      </w:r>
      <w:r>
        <w:rPr>
          <w:sz w:val="28"/>
          <w:szCs w:val="28"/>
        </w:rPr>
        <w:t xml:space="preserve">администрации сельского поселения </w:t>
      </w:r>
    </w:p>
    <w:p w:rsidR="00DA18DB" w:rsidRPr="00207D7F" w:rsidRDefault="00DA18DB" w:rsidP="00DA18DB">
      <w:pPr>
        <w:pStyle w:val="a3"/>
        <w:spacing w:before="0" w:beforeAutospacing="0" w:after="0" w:afterAutospacing="0"/>
        <w:ind w:left="5103"/>
        <w:jc w:val="center"/>
        <w:rPr>
          <w:sz w:val="28"/>
          <w:szCs w:val="28"/>
        </w:rPr>
      </w:pPr>
      <w:r w:rsidRPr="00207D7F">
        <w:rPr>
          <w:sz w:val="28"/>
          <w:szCs w:val="28"/>
        </w:rPr>
        <w:t>«Верхне-Куэнгинское»)</w:t>
      </w:r>
    </w:p>
    <w:p w:rsidR="00DA18DB" w:rsidRPr="0017442E" w:rsidRDefault="00EA7591" w:rsidP="00EA7591">
      <w:pPr>
        <w:pStyle w:val="a3"/>
        <w:spacing w:before="0" w:beforeAutospacing="0" w:after="0" w:afterAutospacing="0"/>
        <w:ind w:left="5103"/>
        <w:jc w:val="center"/>
        <w:rPr>
          <w:sz w:val="28"/>
          <w:szCs w:val="28"/>
        </w:rPr>
      </w:pPr>
      <w:r>
        <w:rPr>
          <w:sz w:val="28"/>
          <w:szCs w:val="28"/>
        </w:rPr>
        <w:t xml:space="preserve"> «18» декабря   2020 года № 33</w:t>
      </w:r>
    </w:p>
    <w:p w:rsidR="00DA18DB" w:rsidRPr="0017442E" w:rsidRDefault="00DA18DB" w:rsidP="00DA18DB">
      <w:pPr>
        <w:pStyle w:val="a3"/>
        <w:spacing w:before="0" w:beforeAutospacing="0" w:after="0" w:afterAutospacing="0"/>
        <w:ind w:firstLine="709"/>
        <w:jc w:val="right"/>
        <w:rPr>
          <w:sz w:val="28"/>
          <w:szCs w:val="28"/>
        </w:rPr>
      </w:pPr>
    </w:p>
    <w:p w:rsidR="00DA18DB" w:rsidRPr="0017442E" w:rsidRDefault="00DA18DB" w:rsidP="00DA18DB">
      <w:pPr>
        <w:pStyle w:val="a3"/>
        <w:spacing w:before="0" w:beforeAutospacing="0" w:after="0" w:afterAutospacing="0"/>
        <w:jc w:val="center"/>
        <w:rPr>
          <w:rStyle w:val="a4"/>
          <w:sz w:val="28"/>
          <w:szCs w:val="28"/>
        </w:rPr>
      </w:pPr>
      <w:r w:rsidRPr="0017442E">
        <w:rPr>
          <w:rStyle w:val="a4"/>
          <w:sz w:val="28"/>
          <w:szCs w:val="28"/>
        </w:rPr>
        <w:t>ПОЛОЖЕНИЕ</w:t>
      </w:r>
    </w:p>
    <w:p w:rsidR="00DA18DB" w:rsidRPr="00B953D6" w:rsidRDefault="00DA18DB" w:rsidP="00DA18DB">
      <w:pPr>
        <w:pStyle w:val="a3"/>
        <w:spacing w:before="0" w:beforeAutospacing="0" w:after="0" w:afterAutospacing="0"/>
        <w:jc w:val="center"/>
        <w:rPr>
          <w:sz w:val="32"/>
          <w:szCs w:val="28"/>
        </w:rPr>
      </w:pPr>
      <w:r w:rsidRPr="0017442E">
        <w:rPr>
          <w:rStyle w:val="a4"/>
          <w:sz w:val="28"/>
          <w:szCs w:val="28"/>
        </w:rPr>
        <w:t xml:space="preserve">О ТЕРРИТОРИАЛЬНОМ ОБЩЕСТВЕННОМ САМОУПРАВЛЕНИИ В </w:t>
      </w:r>
      <w:r w:rsidRPr="00B953D6">
        <w:rPr>
          <w:rStyle w:val="a4"/>
          <w:sz w:val="32"/>
          <w:szCs w:val="28"/>
        </w:rPr>
        <w:t xml:space="preserve">сельском поселении «Верхне-Куэнгинское» </w:t>
      </w:r>
    </w:p>
    <w:p w:rsidR="00DA18DB" w:rsidRPr="0017442E" w:rsidRDefault="00DA18DB" w:rsidP="00DA18DB">
      <w:pPr>
        <w:pStyle w:val="a3"/>
        <w:spacing w:before="0" w:beforeAutospacing="0" w:after="0" w:afterAutospacing="0"/>
        <w:ind w:firstLine="709"/>
        <w:jc w:val="center"/>
        <w:rPr>
          <w:rStyle w:val="a4"/>
          <w:sz w:val="28"/>
          <w:szCs w:val="28"/>
        </w:rPr>
      </w:pPr>
    </w:p>
    <w:p w:rsidR="00DA18DB" w:rsidRPr="0017442E" w:rsidRDefault="00DA18DB" w:rsidP="00DA18DB">
      <w:pPr>
        <w:pStyle w:val="a3"/>
        <w:spacing w:before="0" w:beforeAutospacing="0" w:after="0" w:afterAutospacing="0"/>
        <w:ind w:firstLine="709"/>
        <w:jc w:val="center"/>
        <w:rPr>
          <w:rStyle w:val="a4"/>
          <w:sz w:val="28"/>
          <w:szCs w:val="28"/>
        </w:rPr>
      </w:pPr>
    </w:p>
    <w:p w:rsidR="00DA18DB" w:rsidRPr="0017442E" w:rsidRDefault="00DA18DB" w:rsidP="00DA18DB">
      <w:pPr>
        <w:pStyle w:val="a3"/>
        <w:spacing w:before="0" w:beforeAutospacing="0" w:after="0" w:afterAutospacing="0"/>
        <w:ind w:firstLine="709"/>
        <w:jc w:val="center"/>
        <w:rPr>
          <w:sz w:val="28"/>
          <w:szCs w:val="28"/>
        </w:rPr>
      </w:pPr>
      <w:r w:rsidRPr="0017442E">
        <w:rPr>
          <w:rStyle w:val="a4"/>
          <w:sz w:val="28"/>
          <w:szCs w:val="28"/>
        </w:rPr>
        <w:t>1. О</w:t>
      </w:r>
      <w:r>
        <w:rPr>
          <w:rStyle w:val="a4"/>
          <w:sz w:val="28"/>
          <w:szCs w:val="28"/>
        </w:rPr>
        <w:t>бщие положения</w:t>
      </w:r>
    </w:p>
    <w:p w:rsidR="00DA18DB" w:rsidRPr="0017442E" w:rsidRDefault="00DA18DB" w:rsidP="00DA18DB">
      <w:pPr>
        <w:pStyle w:val="a3"/>
        <w:spacing w:before="0" w:beforeAutospacing="0" w:after="0" w:afterAutospacing="0"/>
        <w:ind w:firstLine="709"/>
        <w:jc w:val="both"/>
        <w:rPr>
          <w:sz w:val="28"/>
          <w:szCs w:val="28"/>
        </w:rPr>
      </w:pPr>
    </w:p>
    <w:p w:rsidR="00DA18DB" w:rsidRPr="00B953D6" w:rsidRDefault="00DA18DB" w:rsidP="00DA18DB">
      <w:pPr>
        <w:pStyle w:val="a3"/>
        <w:spacing w:before="0" w:beforeAutospacing="0" w:after="0" w:afterAutospacing="0"/>
        <w:jc w:val="both"/>
        <w:rPr>
          <w:b/>
          <w:sz w:val="28"/>
          <w:szCs w:val="28"/>
        </w:rPr>
      </w:pPr>
      <w:r w:rsidRPr="0017442E">
        <w:rPr>
          <w:sz w:val="28"/>
          <w:szCs w:val="28"/>
        </w:rPr>
        <w:t xml:space="preserve">1. Территориальное общественное самоуправление – это самоорганизация граждан по месту их жительства </w:t>
      </w:r>
      <w:proofErr w:type="gramStart"/>
      <w:r w:rsidRPr="0017442E">
        <w:rPr>
          <w:sz w:val="28"/>
          <w:szCs w:val="28"/>
        </w:rPr>
        <w:t>на части территории</w:t>
      </w:r>
      <w:proofErr w:type="gramEnd"/>
      <w:r w:rsidRPr="0017442E">
        <w:rPr>
          <w:sz w:val="28"/>
          <w:szCs w:val="28"/>
        </w:rPr>
        <w:t xml:space="preserve">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Pr>
          <w:b/>
          <w:sz w:val="28"/>
          <w:szCs w:val="28"/>
        </w:rPr>
        <w:t xml:space="preserve"> </w:t>
      </w:r>
      <w:r w:rsidRPr="0017442E">
        <w:rPr>
          <w:rStyle w:val="a5"/>
          <w:sz w:val="28"/>
          <w:szCs w:val="28"/>
        </w:rPr>
        <w:t xml:space="preserve"> </w:t>
      </w:r>
      <w:r w:rsidRPr="0017442E">
        <w:rPr>
          <w:sz w:val="28"/>
          <w:szCs w:val="28"/>
        </w:rPr>
        <w:t>(далее – соответствующая территория) для самостоятельного и под свою ответственность осуществления собственных инициатив по вопросам местного значения.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Территориальное общественное самоуправление осуществляется гражданами посредством проведения собраний граждан и конференций граждан (собраний делегатов), а также посредством создания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Граждане, проживающие на соответствующей территории, участвуют в осуществлении территориального общественного самоуправления посредством проведения на соответствующей территории опросов граждан, анкетирования граждан, обсуждения проектов правовых </w:t>
      </w:r>
      <w:r w:rsidRPr="00207D7F">
        <w:rPr>
          <w:sz w:val="28"/>
          <w:szCs w:val="28"/>
        </w:rPr>
        <w:t>актов</w:t>
      </w:r>
      <w:r w:rsidRPr="00207D7F">
        <w:rPr>
          <w:rStyle w:val="a5"/>
          <w:sz w:val="28"/>
          <w:szCs w:val="28"/>
        </w:rPr>
        <w:t xml:space="preserve"> </w:t>
      </w:r>
      <w:r w:rsidRPr="00207D7F">
        <w:rPr>
          <w:rStyle w:val="a5"/>
          <w:i w:val="0"/>
          <w:sz w:val="28"/>
          <w:szCs w:val="28"/>
        </w:rPr>
        <w:t>органов местного самоуправления или должностных лиц местного самоуправления</w:t>
      </w:r>
      <w:r w:rsidRPr="0017442E">
        <w:rPr>
          <w:rStyle w:val="a5"/>
          <w:sz w:val="28"/>
          <w:szCs w:val="28"/>
        </w:rPr>
        <w:t xml:space="preserve">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а также посредством иных форм участия, установленных уставом территориального общественного самоуправления.</w:t>
      </w:r>
      <w:r w:rsidRPr="0017442E">
        <w:rPr>
          <w:rStyle w:val="a5"/>
          <w:sz w:val="28"/>
          <w:szCs w:val="28"/>
        </w:rPr>
        <w:t xml:space="preserve"> </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4. Территориальное общественное самоуправление осуществляется </w:t>
      </w:r>
      <w:proofErr w:type="gramStart"/>
      <w:r w:rsidRPr="0017442E">
        <w:rPr>
          <w:sz w:val="28"/>
          <w:szCs w:val="28"/>
        </w:rPr>
        <w:t>на определенной части территории</w:t>
      </w:r>
      <w:proofErr w:type="gramEnd"/>
      <w:r w:rsidRPr="0017442E">
        <w:rPr>
          <w:sz w:val="28"/>
          <w:szCs w:val="28"/>
        </w:rPr>
        <w:t xml:space="preserve">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иные территории проживания граждан.</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 Обязательными условиями при установлении территории, на которой осуществляется территориальное общественное самоуправление, являются: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lastRenderedPageBreak/>
        <w:t xml:space="preserve">- границы территории, на которой осуществляется территориальное общественное самоуправление, не могут выходить за пределы территории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в границах определенной части территории, указанной в пункте 4 настоящей статьи, на которой осуществляется территориальное общественное самоуправление, не может осуществляться территориальное общественное самоуправление с теми же границами территории;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неразрывность территории, на которой осуществляется территориальное общественное самоуправление.</w:t>
      </w:r>
    </w:p>
    <w:p w:rsidR="00DA18DB" w:rsidRPr="0017442E" w:rsidRDefault="00DA18DB" w:rsidP="00DA18DB">
      <w:pPr>
        <w:pStyle w:val="a3"/>
        <w:spacing w:before="0" w:beforeAutospacing="0" w:after="0" w:afterAutospacing="0"/>
        <w:ind w:firstLine="709"/>
        <w:jc w:val="center"/>
        <w:rPr>
          <w:sz w:val="28"/>
          <w:szCs w:val="28"/>
        </w:rPr>
      </w:pPr>
    </w:p>
    <w:p w:rsidR="00DA18DB" w:rsidRPr="0017442E" w:rsidRDefault="00DA18DB" w:rsidP="00DA18DB">
      <w:pPr>
        <w:pStyle w:val="a3"/>
        <w:spacing w:before="0" w:beforeAutospacing="0" w:after="0" w:afterAutospacing="0"/>
        <w:ind w:firstLine="709"/>
        <w:jc w:val="center"/>
        <w:rPr>
          <w:rStyle w:val="a4"/>
          <w:sz w:val="28"/>
          <w:szCs w:val="28"/>
        </w:rPr>
      </w:pPr>
      <w:r w:rsidRPr="0017442E">
        <w:rPr>
          <w:rStyle w:val="a4"/>
          <w:sz w:val="28"/>
          <w:szCs w:val="28"/>
        </w:rPr>
        <w:t>2. О</w:t>
      </w:r>
      <w:r>
        <w:rPr>
          <w:rStyle w:val="a4"/>
          <w:sz w:val="28"/>
          <w:szCs w:val="28"/>
        </w:rPr>
        <w:t>рганизация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color w:val="000000"/>
          <w:sz w:val="28"/>
          <w:szCs w:val="28"/>
        </w:rPr>
      </w:pP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 xml:space="preserve">6. </w:t>
      </w:r>
      <w:proofErr w:type="gramStart"/>
      <w:r w:rsidRPr="0017442E">
        <w:rPr>
          <w:color w:val="000000"/>
          <w:sz w:val="28"/>
          <w:szCs w:val="28"/>
        </w:rPr>
        <w:t>Гражданин, достигший 16-летнего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быть участником учреждения территориального общественного самоуправления на той территории, где он проживает, принимать участие в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 в органы</w:t>
      </w:r>
      <w:proofErr w:type="gramEnd"/>
      <w:r w:rsidRPr="0017442E">
        <w:rPr>
          <w:color w:val="000000"/>
          <w:sz w:val="28"/>
          <w:szCs w:val="28"/>
        </w:rPr>
        <w:t xml:space="preserve"> территориального общественного самоуправления, получать информацию о деятельности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Граждане, достигшие 16-летнего 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7.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w:t>
      </w:r>
      <w:proofErr w:type="gramStart"/>
      <w:r w:rsidRPr="0017442E">
        <w:rPr>
          <w:sz w:val="28"/>
          <w:szCs w:val="28"/>
        </w:rPr>
        <w:t>на части территории</w:t>
      </w:r>
      <w:proofErr w:type="gramEnd"/>
      <w:r w:rsidRPr="0017442E">
        <w:rPr>
          <w:sz w:val="28"/>
          <w:szCs w:val="28"/>
        </w:rPr>
        <w:t xml:space="preserve">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где планируется осуществлять территориальное общественное самоуправление.</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8. Подготовку к проведению учредительного собрания граждан или учредительной конференции граждан (собрания делегатов) осуществляет инициативная группа граждан. Инициативная группа граждан не может быть менее трех человек.</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9. Инициативная группа граждан:</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 не </w:t>
      </w:r>
      <w:proofErr w:type="gramStart"/>
      <w:r w:rsidRPr="0017442E">
        <w:rPr>
          <w:sz w:val="28"/>
          <w:szCs w:val="28"/>
        </w:rPr>
        <w:t>позднее</w:t>
      </w:r>
      <w:proofErr w:type="gramEnd"/>
      <w:r w:rsidRPr="0017442E">
        <w:rPr>
          <w:sz w:val="28"/>
          <w:szCs w:val="28"/>
        </w:rPr>
        <w:t xml:space="preserve"> чем за 10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доступным для информирования граждан способом;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lastRenderedPageBreak/>
        <w:t>- разрабатывает проект устава территориального общественного самоуправления и других решений 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sz w:val="28"/>
          <w:szCs w:val="28"/>
        </w:rPr>
      </w:pPr>
      <w:proofErr w:type="gramStart"/>
      <w:r w:rsidRPr="0017442E">
        <w:rPr>
          <w:sz w:val="28"/>
          <w:szCs w:val="28"/>
        </w:rPr>
        <w:t xml:space="preserve">- обращается по вопросам организации территориального общественного самоуправления в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w:t>
      </w:r>
      <w:proofErr w:type="gramEnd"/>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подготавливает проект повестки 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10.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11. Учредительное собрание граждан проводится, если количество граждан, проживающих на соответствующей территории, не </w:t>
      </w:r>
      <w:r w:rsidRPr="0017442E">
        <w:rPr>
          <w:color w:val="000000"/>
          <w:sz w:val="28"/>
          <w:szCs w:val="28"/>
        </w:rPr>
        <w:t>превышает 200</w:t>
      </w:r>
      <w:r w:rsidRPr="0017442E">
        <w:rPr>
          <w:sz w:val="28"/>
          <w:szCs w:val="28"/>
        </w:rPr>
        <w:t xml:space="preserve"> человек. В иных случаях проводится учредительная конференция граждан (собрание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12. На рассмотрение учредительного собрания граждан или учредительной конференции граждан (собрания делегатов) выносятся следующие вопросы:</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избрание председательствующего и секретаря 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необходимость организации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определение организационно-правовой формы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установление структуры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избрание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определение наименования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принятие устава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об определении границ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13. Инициативная группа граждан определяет нормы представительства в целях избрания делегатов для участия в учредительной конференции граждан (собрании делегатов) с соблюдением требований, установленных настоящим пунктом.</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 xml:space="preserve">Представительство не может быть менее </w:t>
      </w:r>
      <w:r>
        <w:rPr>
          <w:color w:val="000000"/>
          <w:sz w:val="28"/>
          <w:szCs w:val="28"/>
        </w:rPr>
        <w:t>1</w:t>
      </w:r>
      <w:r w:rsidRPr="0017442E">
        <w:rPr>
          <w:color w:val="000000"/>
          <w:sz w:val="28"/>
          <w:szCs w:val="28"/>
        </w:rPr>
        <w:t xml:space="preserve"> делегата от </w:t>
      </w:r>
      <w:r>
        <w:rPr>
          <w:color w:val="000000"/>
          <w:sz w:val="28"/>
          <w:szCs w:val="28"/>
        </w:rPr>
        <w:t>10</w:t>
      </w:r>
      <w:r w:rsidRPr="0017442E">
        <w:rPr>
          <w:color w:val="000000"/>
          <w:sz w:val="28"/>
          <w:szCs w:val="28"/>
        </w:rPr>
        <w:t xml:space="preserve"> граждан, проживающих на соответствующей территории.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14. Выдвижение делегатов для участия в учредительной конференции граждан (собрании делегатов) осуществляется путем их избрания собранием </w:t>
      </w:r>
      <w:r w:rsidRPr="0017442E">
        <w:rPr>
          <w:sz w:val="28"/>
          <w:szCs w:val="28"/>
        </w:rPr>
        <w:lastRenderedPageBreak/>
        <w:t>граждан либо путем опроса граждан, проживающих на соответствующей территории.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15. Учредительное собрание граждан правомочно, если в нем принимает участие не менее половины граждан, проживающих на соответствующей территории, достигших 16-летнего возраста.</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Учредительная конференция граждан (собрание делегатов) правомочна, если в ней принимает участие не менее 2/3 избранных на собраниях граждан делегатов, представляющих не менее половины граждан, проживающих на соответствующей территории, достигших 16-летнего возраста.</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16.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17. Для подсчета голосов присутствующих участников учредительного собрания граждан или учредительной конференции граждан (собрания делегатов) создается счетная комиссия из числа присутствующих участников учредительного собрания граждан или учредительной конференции граждан (собрания делегатов) не менее 3-х человек.</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18. Процедура проведения учредительного собрания граждан или учредительной конференции граждан (собрания делегатов) отражается в протоколе по форме, установленной в Приложении к настоящему Положению.</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19. Органы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sz w:val="28"/>
          <w:szCs w:val="28"/>
        </w:rPr>
        <w:t xml:space="preserve"> </w:t>
      </w:r>
      <w:r w:rsidRPr="0017442E">
        <w:rPr>
          <w:sz w:val="28"/>
          <w:szCs w:val="28"/>
        </w:rPr>
        <w:t>вправе направить для участия в учредительном собрании граждан или учредительной конференции граждан (собрании делегатов) своих представителей с правом совещательного голоса.</w:t>
      </w:r>
    </w:p>
    <w:p w:rsidR="00DA18DB" w:rsidRPr="0017442E" w:rsidRDefault="00DA18DB" w:rsidP="00DA18DB">
      <w:pPr>
        <w:pStyle w:val="a3"/>
        <w:spacing w:before="0" w:beforeAutospacing="0" w:after="0" w:afterAutospacing="0"/>
        <w:ind w:firstLine="709"/>
        <w:rPr>
          <w:sz w:val="28"/>
          <w:szCs w:val="28"/>
        </w:rPr>
      </w:pPr>
    </w:p>
    <w:p w:rsidR="00DA18DB" w:rsidRPr="0017442E" w:rsidRDefault="00DA18DB" w:rsidP="00DA18DB">
      <w:pPr>
        <w:pStyle w:val="a3"/>
        <w:spacing w:before="0" w:beforeAutospacing="0" w:after="0" w:afterAutospacing="0"/>
        <w:ind w:firstLine="709"/>
        <w:jc w:val="center"/>
        <w:rPr>
          <w:rStyle w:val="a4"/>
          <w:sz w:val="28"/>
          <w:szCs w:val="28"/>
        </w:rPr>
      </w:pPr>
      <w:r w:rsidRPr="0017442E">
        <w:rPr>
          <w:rStyle w:val="a4"/>
          <w:sz w:val="28"/>
          <w:szCs w:val="28"/>
        </w:rPr>
        <w:t>3. П</w:t>
      </w:r>
      <w:r>
        <w:rPr>
          <w:rStyle w:val="a4"/>
          <w:sz w:val="28"/>
          <w:szCs w:val="28"/>
        </w:rPr>
        <w:t>орядок установления границ территории, на которой осуществляется территориальное общественное самоуправление</w:t>
      </w:r>
    </w:p>
    <w:p w:rsidR="00DA18DB" w:rsidRPr="0017442E" w:rsidRDefault="00DA18DB" w:rsidP="00DA18DB">
      <w:pPr>
        <w:pStyle w:val="a3"/>
        <w:spacing w:before="0" w:beforeAutospacing="0" w:after="0" w:afterAutospacing="0"/>
        <w:ind w:firstLine="709"/>
        <w:jc w:val="both"/>
        <w:rPr>
          <w:color w:val="000000"/>
          <w:sz w:val="28"/>
          <w:szCs w:val="28"/>
        </w:rPr>
      </w:pP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 xml:space="preserve">20. Границы территории, на которой осуществляется территориальное общественное самоуправление, устанавливаются </w:t>
      </w:r>
      <w:r w:rsidR="00207D7F">
        <w:rPr>
          <w:rStyle w:val="a4"/>
          <w:b w:val="0"/>
          <w:sz w:val="28"/>
          <w:szCs w:val="28"/>
        </w:rPr>
        <w:t xml:space="preserve">сельским </w:t>
      </w:r>
      <w:r w:rsidRPr="00B953D6">
        <w:rPr>
          <w:rStyle w:val="a4"/>
          <w:b w:val="0"/>
          <w:sz w:val="28"/>
          <w:szCs w:val="28"/>
        </w:rPr>
        <w:t xml:space="preserve"> поселени</w:t>
      </w:r>
      <w:r w:rsidR="00207D7F">
        <w:rPr>
          <w:rStyle w:val="a4"/>
          <w:b w:val="0"/>
          <w:sz w:val="28"/>
          <w:szCs w:val="28"/>
        </w:rPr>
        <w:t>ем</w:t>
      </w:r>
      <w:r w:rsidRPr="00B953D6">
        <w:rPr>
          <w:rStyle w:val="a4"/>
          <w:b w:val="0"/>
          <w:sz w:val="28"/>
          <w:szCs w:val="28"/>
        </w:rPr>
        <w:t xml:space="preserve"> «Верхне-Куэнгинское» </w:t>
      </w:r>
      <w:r w:rsidRPr="0017442E">
        <w:rPr>
          <w:rStyle w:val="a5"/>
          <w:color w:val="000000"/>
          <w:sz w:val="28"/>
          <w:szCs w:val="28"/>
        </w:rPr>
        <w:t xml:space="preserve"> </w:t>
      </w:r>
      <w:r w:rsidRPr="00207D7F">
        <w:rPr>
          <w:rStyle w:val="a5"/>
          <w:i w:val="0"/>
          <w:color w:val="000000"/>
          <w:sz w:val="28"/>
          <w:szCs w:val="28"/>
        </w:rPr>
        <w:t>на основании</w:t>
      </w:r>
      <w:r w:rsidRPr="0017442E">
        <w:rPr>
          <w:rStyle w:val="a5"/>
          <w:color w:val="000000"/>
          <w:sz w:val="28"/>
          <w:szCs w:val="28"/>
        </w:rPr>
        <w:t xml:space="preserve"> </w:t>
      </w:r>
      <w:r w:rsidRPr="0017442E">
        <w:rPr>
          <w:color w:val="000000"/>
          <w:sz w:val="28"/>
          <w:szCs w:val="28"/>
        </w:rPr>
        <w:t xml:space="preserve">обращения </w:t>
      </w:r>
      <w:r w:rsidRPr="0017442E">
        <w:rPr>
          <w:sz w:val="28"/>
          <w:szCs w:val="28"/>
        </w:rPr>
        <w:t>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lastRenderedPageBreak/>
        <w:t xml:space="preserve">Указанное обращение вносится в </w:t>
      </w:r>
      <w:r w:rsidR="00D639A4">
        <w:rPr>
          <w:color w:val="000000"/>
          <w:sz w:val="28"/>
          <w:szCs w:val="28"/>
        </w:rPr>
        <w:t xml:space="preserve">Совет </w:t>
      </w:r>
      <w:r w:rsidRPr="00B953D6">
        <w:rPr>
          <w:rStyle w:val="a4"/>
          <w:b w:val="0"/>
          <w:sz w:val="28"/>
          <w:szCs w:val="28"/>
        </w:rPr>
        <w:t>сельско</w:t>
      </w:r>
      <w:r w:rsidR="00D639A4">
        <w:rPr>
          <w:rStyle w:val="a4"/>
          <w:b w:val="0"/>
          <w:sz w:val="28"/>
          <w:szCs w:val="28"/>
        </w:rPr>
        <w:t>го</w:t>
      </w:r>
      <w:r w:rsidRPr="00B953D6">
        <w:rPr>
          <w:rStyle w:val="a4"/>
          <w:b w:val="0"/>
          <w:sz w:val="28"/>
          <w:szCs w:val="28"/>
        </w:rPr>
        <w:t xml:space="preserve"> поселени</w:t>
      </w:r>
      <w:r w:rsidR="00D639A4">
        <w:rPr>
          <w:rStyle w:val="a4"/>
          <w:b w:val="0"/>
          <w:sz w:val="28"/>
          <w:szCs w:val="28"/>
        </w:rPr>
        <w:t>я</w:t>
      </w:r>
      <w:r w:rsidRPr="00B953D6">
        <w:rPr>
          <w:rStyle w:val="a4"/>
          <w:b w:val="0"/>
          <w:sz w:val="28"/>
          <w:szCs w:val="28"/>
        </w:rPr>
        <w:t xml:space="preserve"> «Верхне-Куэнгинское» </w:t>
      </w:r>
      <w:r w:rsidRPr="0017442E">
        <w:rPr>
          <w:color w:val="000000"/>
          <w:sz w:val="28"/>
          <w:szCs w:val="28"/>
        </w:rPr>
        <w:t xml:space="preserve"> вместе с проектом решения </w:t>
      </w:r>
      <w:r w:rsidR="00D639A4">
        <w:rPr>
          <w:color w:val="000000"/>
          <w:sz w:val="28"/>
          <w:szCs w:val="28"/>
        </w:rPr>
        <w:t xml:space="preserve">Совета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color w:val="000000"/>
          <w:sz w:val="28"/>
          <w:szCs w:val="28"/>
        </w:rPr>
        <w:t xml:space="preserve">об установлении границ </w:t>
      </w:r>
      <w:r w:rsidRPr="0017442E">
        <w:rPr>
          <w:sz w:val="28"/>
          <w:szCs w:val="28"/>
        </w:rPr>
        <w:t xml:space="preserve">территориального общественного самоуправления, содержащим </w:t>
      </w:r>
      <w:r w:rsidRPr="0017442E">
        <w:rPr>
          <w:color w:val="000000"/>
          <w:sz w:val="28"/>
          <w:szCs w:val="28"/>
        </w:rPr>
        <w:t>схему описания данных границ и (или) перечень наименований сельских населенных пунктов, наименование улиц, номеров домов, номеров подъездов домов и (или) иные территории проживания граждан.</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 xml:space="preserve">21. </w:t>
      </w:r>
      <w:r w:rsidR="00D639A4">
        <w:rPr>
          <w:color w:val="000000"/>
          <w:sz w:val="28"/>
          <w:szCs w:val="28"/>
        </w:rPr>
        <w:t xml:space="preserve">Совет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color w:val="000000"/>
          <w:sz w:val="28"/>
          <w:szCs w:val="28"/>
        </w:rPr>
        <w:t xml:space="preserve"> </w:t>
      </w:r>
      <w:r w:rsidRPr="0017442E">
        <w:rPr>
          <w:color w:val="000000"/>
          <w:sz w:val="28"/>
          <w:szCs w:val="28"/>
        </w:rPr>
        <w:t>в течение 30 дней со дня поступления обращения и проекта решения об установлении границ территориального общественного самоуправления, принимает решение об установлении границ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 xml:space="preserve">Решение об установлении границ территориального общественного самоуправления в течение двух дней со дня его принятия направляется </w:t>
      </w:r>
      <w:r w:rsidRPr="0017442E">
        <w:rPr>
          <w:sz w:val="28"/>
          <w:szCs w:val="28"/>
        </w:rPr>
        <w:t>руководителю исполнительного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22. Границы территориального общественного самоуправления, могут быть изменены только по решению собрания граждан или конференции граждан (собрания делегатов) в порядке, установленном настоящей главой.</w:t>
      </w:r>
    </w:p>
    <w:p w:rsidR="00DA18DB" w:rsidRPr="0017442E" w:rsidRDefault="00DA18DB" w:rsidP="00DA18DB">
      <w:pPr>
        <w:pStyle w:val="a3"/>
        <w:spacing w:before="0" w:beforeAutospacing="0" w:after="0" w:afterAutospacing="0"/>
        <w:ind w:firstLine="709"/>
        <w:jc w:val="center"/>
        <w:rPr>
          <w:rStyle w:val="a4"/>
          <w:sz w:val="28"/>
          <w:szCs w:val="28"/>
        </w:rPr>
      </w:pPr>
    </w:p>
    <w:p w:rsidR="00DA18DB" w:rsidRPr="0017442E" w:rsidRDefault="00DA18DB" w:rsidP="00DA18DB">
      <w:pPr>
        <w:pStyle w:val="a3"/>
        <w:spacing w:before="0" w:beforeAutospacing="0" w:after="0" w:afterAutospacing="0"/>
        <w:ind w:firstLine="709"/>
        <w:jc w:val="center"/>
        <w:rPr>
          <w:sz w:val="28"/>
          <w:szCs w:val="28"/>
        </w:rPr>
      </w:pPr>
      <w:r w:rsidRPr="0017442E">
        <w:rPr>
          <w:rStyle w:val="a4"/>
          <w:sz w:val="28"/>
          <w:szCs w:val="28"/>
        </w:rPr>
        <w:t>4. У</w:t>
      </w:r>
      <w:r>
        <w:rPr>
          <w:rStyle w:val="a4"/>
          <w:sz w:val="28"/>
          <w:szCs w:val="28"/>
        </w:rPr>
        <w:t>став территориального общественного самоуправления и порядок его регистрации</w:t>
      </w:r>
    </w:p>
    <w:p w:rsidR="00DA18DB" w:rsidRPr="0017442E" w:rsidRDefault="00DA18DB" w:rsidP="00DA18DB">
      <w:pPr>
        <w:pStyle w:val="a3"/>
        <w:spacing w:before="0" w:beforeAutospacing="0" w:after="0" w:afterAutospacing="0"/>
        <w:ind w:firstLine="709"/>
        <w:jc w:val="both"/>
        <w:rPr>
          <w:sz w:val="28"/>
          <w:szCs w:val="28"/>
        </w:rPr>
      </w:pP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23. В уставе территориального общественного самоуправления устанавливаются: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территория, на которой осуществляется территориальное общественное самоуправление;</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цели, задачи, формы и основные направления деятельности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порядок назначения и проведения собрания граждан, конференции граждан (собрания делегатов), избрания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порядок принятия решений;</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порядок прекращения осуществления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В уставе территориального общественного самоуправления, являющегося юридическим лицом, устанавливается порядок приобретения имущества, порядок пользования и распоряжения указанным имуществом и финансовыми средствами.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24. Устав территориального общественного самоуправления регистрируется </w:t>
      </w:r>
      <w:r w:rsidR="00D639A4">
        <w:rPr>
          <w:sz w:val="28"/>
          <w:szCs w:val="28"/>
        </w:rPr>
        <w:t xml:space="preserve">в администрации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 xml:space="preserve"> (далее – регистрирующий орган).</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lastRenderedPageBreak/>
        <w:t>25. Для регистрации устава территориального общественного самоуправления в регистрирующий орган руководителем исполнительного органа территориального общественного самоуправления (далее – заявитель) представляются: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 письменное заявление, подписанное заявителем;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устав территориального общественного самоуправления с проектом границ территориального общественного самоуправления в двух экземплярах;</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 протокол учредительного собрания граждан или учредительной конференции граждан (собрания делегатов) в двух экземплярах;</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 протокол собрания граждан, на котором избраны делегаты для участия в учредительной конференции граждан (собрании делегатов), либо опросные листы об избрании делегатов, в двух экземплярах.</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26. Датой представления документов, указанных в пункте 25 настоящего Положения является дата их получения регистрирующим органом.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27. На копии заявления регистрирующим органом ставится отметка о получении документов с указанием их перечня и даты получения.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28. Регистрация устава территориального общественного самоуправления осуществляется не позднее 30 дней </w:t>
      </w:r>
      <w:proofErr w:type="gramStart"/>
      <w:r w:rsidRPr="0017442E">
        <w:rPr>
          <w:sz w:val="28"/>
          <w:szCs w:val="28"/>
        </w:rPr>
        <w:t>с даты представления</w:t>
      </w:r>
      <w:proofErr w:type="gramEnd"/>
      <w:r w:rsidRPr="0017442E">
        <w:rPr>
          <w:sz w:val="28"/>
          <w:szCs w:val="28"/>
        </w:rPr>
        <w:t xml:space="preserve"> в регистрирующий орган документов, указанных в пункте 25 настоящего Положения.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29. При регистрации устава территориального общественного самоуправления регистрационный сбор не взимается.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30. О регистрации устава территориального общественного самоуправления принимается решение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xml:space="preserve">, которое в течение 3-х рабочих дней направляется заявителю. </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31. Территориальное общественное самоуправление считается учрежденным с момента регистрации устава территориального общественного самоуправления. Моментом регистрации устава территориального общественного самоуправления является момент внесения регистрирующим органом соответствующей записи в реестр уставов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32. На титульных листах экземпляров устава территориального общественного самоуправления ставится отметка о его регистрации и печать регистрирующего органа. Один экземпляр устава территориального общественного самоуправления выдается заявителю. Второй экземпляр устава территориального общественного самоуправления подлежит хранению в регистрирующем органе.</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В случае создания территориального общественного самоуправления в качестве юридического лица заявитель не позднее трех дней с момента его регистрации в регистрирующем органе</w:t>
      </w:r>
      <w:r w:rsidRPr="0017442E">
        <w:rPr>
          <w:i/>
          <w:sz w:val="28"/>
          <w:szCs w:val="28"/>
        </w:rPr>
        <w:t xml:space="preserve"> </w:t>
      </w:r>
      <w:r w:rsidRPr="0017442E">
        <w:rPr>
          <w:sz w:val="28"/>
          <w:szCs w:val="28"/>
        </w:rPr>
        <w:t>принимает необходимые меры по его государственной регистрации в качестве юридического лица в установленном законом порядке.</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lastRenderedPageBreak/>
        <w:t xml:space="preserve">33. Решение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об установлении границ территориального общественного самоуправления и о регистрации устава территориального общественного самоуправления подлежит обязательному опубликованию (обнародованию).</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34. Изменения и дополнения в устав территориального общественного самоуправления, подлежат регистрации в порядке, установленном пунктами 24 – 33 настоящего Положения.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35. Решение о регистрации устава территориального общественного самоуправления, является </w:t>
      </w:r>
      <w:proofErr w:type="gramStart"/>
      <w:r w:rsidRPr="0017442E">
        <w:rPr>
          <w:sz w:val="28"/>
          <w:szCs w:val="28"/>
        </w:rPr>
        <w:t>основанием</w:t>
      </w:r>
      <w:proofErr w:type="gramEnd"/>
      <w:r w:rsidRPr="0017442E">
        <w:rPr>
          <w:sz w:val="28"/>
          <w:szCs w:val="28"/>
        </w:rPr>
        <w:t xml:space="preserve"> для внесения регистрирующим органом в реестр уставов территориального общественного самоуправления записи о регистрации устава территориального общественного самоуправления и включения документов, указанных в пункте 37 настоящего Положения.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36. Запись о регистрации устава территориального общественного самоуправления должна содержать следующие сведения: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организационно-правовая форма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наименование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границы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дата и номер решения о регистрации устава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адрес (место нахождения) исполнительного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37. Решение принятое собранием граждан или конференцией граждан (собранием делегатов, а также вступление в законную силу решения суда о прекращении осуществления территориального общественного самоуправления, является </w:t>
      </w:r>
      <w:proofErr w:type="gramStart"/>
      <w:r w:rsidRPr="0017442E">
        <w:rPr>
          <w:sz w:val="28"/>
          <w:szCs w:val="28"/>
        </w:rPr>
        <w:t>основанием</w:t>
      </w:r>
      <w:proofErr w:type="gramEnd"/>
      <w:r w:rsidRPr="0017442E">
        <w:rPr>
          <w:sz w:val="28"/>
          <w:szCs w:val="28"/>
        </w:rPr>
        <w:t xml:space="preserve"> для внесения регистрирующим органом в реестр уставов территориального общественного самоуправления записи о прекращении осуществления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38. Ведение и хранение документальной и электронной форм реестра уставов территориального общественного самоуправления осуществляется регистрирующим органом.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39. Сведения, содержащиеся в реестре уставов территориального общественного самоуправления, являются открытыми и общедоступными.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40. Регистрирующий орган предоставляет сведения, содержащиеся в реестре уставов территориального общественного самоуправления, по письменным обращениям органов государственной власти, органов местного самоуправления, их должностных лиц, организаций и граждан в виде:</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выписки из реестра уставов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справки об отсутствии запрашиваемых сведений.</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41. Сведения, содержащиеся в реестре уставов территориального общественного самоуправления, предоставляются безвозмездно, не позднее </w:t>
      </w:r>
      <w:r w:rsidRPr="0017442E">
        <w:rPr>
          <w:sz w:val="28"/>
          <w:szCs w:val="28"/>
        </w:rPr>
        <w:lastRenderedPageBreak/>
        <w:t>одного месяца со дня получения регистрирующим органом соответствующего обращения.</w:t>
      </w:r>
    </w:p>
    <w:p w:rsidR="00DA18DB" w:rsidRPr="0017442E" w:rsidRDefault="00DA18DB" w:rsidP="00DA18DB">
      <w:pPr>
        <w:pStyle w:val="a3"/>
        <w:spacing w:before="0" w:beforeAutospacing="0" w:after="0" w:afterAutospacing="0"/>
        <w:ind w:firstLine="709"/>
        <w:rPr>
          <w:sz w:val="28"/>
          <w:szCs w:val="28"/>
        </w:rPr>
      </w:pPr>
    </w:p>
    <w:p w:rsidR="00DA18DB" w:rsidRPr="0017442E" w:rsidRDefault="00DA18DB" w:rsidP="00DA18DB">
      <w:pPr>
        <w:pStyle w:val="a3"/>
        <w:spacing w:before="0" w:beforeAutospacing="0" w:after="0" w:afterAutospacing="0"/>
        <w:ind w:firstLine="709"/>
        <w:jc w:val="center"/>
        <w:rPr>
          <w:sz w:val="28"/>
          <w:szCs w:val="28"/>
        </w:rPr>
      </w:pPr>
      <w:r w:rsidRPr="0017442E">
        <w:rPr>
          <w:rStyle w:val="a4"/>
          <w:sz w:val="28"/>
          <w:szCs w:val="28"/>
        </w:rPr>
        <w:t>5. О</w:t>
      </w:r>
      <w:r>
        <w:rPr>
          <w:rStyle w:val="a4"/>
          <w:sz w:val="28"/>
          <w:szCs w:val="28"/>
        </w:rPr>
        <w:t>существление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42.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43. К исключительной компетенции собрания граждан и конференции граждан (собрания делегатов) относятся: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 принятие устава территориального общественного самоуправления и внесение в него изменений и дополнений;</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определение структуры и численного состава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 формирование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 принятие планов деятельности органов территориального общественного самоуправления по реализации планов и программ развития соответствующей территории;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 принятие решений о сборе добровольных взносов граждан на осуществление основных направлений деятельности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6) утверждение проекта сметы доходов и расходов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7) утверждение отчетов о деятельности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8) утверждение заключений по результатам проведения контрольных мероприятий, проводимых контрольно-ревизионным органом территориального общественного самоуправления, являющегося юридическим лицом.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44. </w:t>
      </w:r>
      <w:proofErr w:type="gramStart"/>
      <w:r w:rsidRPr="0017442E">
        <w:rPr>
          <w:sz w:val="28"/>
          <w:szCs w:val="28"/>
        </w:rPr>
        <w:t xml:space="preserve">Собрания граждан и конференции граждан (собрания делегатов) вправе принимать решения о внесении проектов правовых актов органов и должностных лиц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xml:space="preserve">, предложений о проведении опросов граждан, проживающих на всей территории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 xml:space="preserve">или части его территории, коллективных обращений в органы местного самоуправления и к должностным лицам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proofErr w:type="gramEnd"/>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Собрания граждан и конференции граждан (собрания делегатов) вправе принимать решения по иным вопросам, отнесенным уставом территориального общественного самоуправления к основным направлениям деятельности территориального общественного самоуправления определенным.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lastRenderedPageBreak/>
        <w:t>45. 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46. Органы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sz w:val="28"/>
          <w:szCs w:val="28"/>
        </w:rPr>
        <w:t xml:space="preserve"> </w:t>
      </w:r>
      <w:r w:rsidRPr="0017442E">
        <w:rPr>
          <w:sz w:val="28"/>
          <w:szCs w:val="28"/>
        </w:rPr>
        <w:t>вправе направить для участия в собрании граждан или конференции граждан (собрании делегатов) своих представителей с правом совещательного голоса.</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47.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48. Порядок назначения и проведения собрания граждан и конференции граждан (собрания делегатов) определяется уставом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49. Органами территориального общественного самоуправления могут быть:</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1) исполнительный орган территориального общественного самоуправления – Комитет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2) контрольно-ревизионный орган территориального общественного самоуправления – Контрольно-ревизионная комиссия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являющимся юридическим лицом;</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3) иные органы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50. Органы территориального общественного самоуправления осуществляют следующие полномочия: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 разрабатывают проект устава территориального общественного самоуправления и проект решения о внесении в него изменений и дополнений;</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представляют интересы граждан, проживающих на соответствующей территории;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 обеспечивают исполнение решений, принятых на собраниях граждан и конференциях граждан (собраниях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 обеспечивают реализацию основных направлений деятельности территориального общественного самоуправления;</w:t>
      </w:r>
    </w:p>
    <w:p w:rsidR="00DA18DB" w:rsidRPr="00D639A4" w:rsidRDefault="00DA18DB" w:rsidP="00DA18DB">
      <w:pPr>
        <w:pStyle w:val="a3"/>
        <w:spacing w:before="0" w:beforeAutospacing="0" w:after="0" w:afterAutospacing="0"/>
        <w:ind w:firstLine="709"/>
        <w:jc w:val="both"/>
        <w:rPr>
          <w:i/>
          <w:sz w:val="28"/>
          <w:szCs w:val="28"/>
        </w:rPr>
      </w:pPr>
      <w:r w:rsidRPr="0017442E">
        <w:rPr>
          <w:sz w:val="28"/>
          <w:szCs w:val="28"/>
        </w:rPr>
        <w:t xml:space="preserve">5) представляют территориальное общественное самоуправление в отношениях с органами и должностными лицами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rStyle w:val="a5"/>
          <w:sz w:val="28"/>
          <w:szCs w:val="28"/>
        </w:rPr>
        <w:t xml:space="preserve">, </w:t>
      </w:r>
      <w:r w:rsidRPr="00D639A4">
        <w:rPr>
          <w:rStyle w:val="a5"/>
          <w:i w:val="0"/>
          <w:sz w:val="28"/>
          <w:szCs w:val="28"/>
        </w:rPr>
        <w:t>гражданами и организациями</w:t>
      </w:r>
      <w:r w:rsidRPr="00D639A4">
        <w:rPr>
          <w:i/>
          <w:sz w:val="28"/>
          <w:szCs w:val="28"/>
        </w:rPr>
        <w:t>;</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6) подготавливают и вносят на утверждение собрания граждан или конференции граждан (собрания делегатов) отчет о своей деятельности до окончания календарного года либо по требованию собрания граждан или конференции граждан (собрания делегатов), но не чаще 2 раз в год;</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7) иные </w:t>
      </w:r>
      <w:proofErr w:type="gramStart"/>
      <w:r w:rsidRPr="0017442E">
        <w:rPr>
          <w:sz w:val="28"/>
          <w:szCs w:val="28"/>
        </w:rPr>
        <w:t>полномочия</w:t>
      </w:r>
      <w:proofErr w:type="gramEnd"/>
      <w:r w:rsidRPr="0017442E">
        <w:rPr>
          <w:sz w:val="28"/>
          <w:szCs w:val="28"/>
        </w:rPr>
        <w:t xml:space="preserve"> определяемые федеральным законом, законами Забайкальского края, Уставом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xml:space="preserve">, </w:t>
      </w:r>
      <w:r w:rsidRPr="0017442E">
        <w:rPr>
          <w:sz w:val="28"/>
          <w:szCs w:val="28"/>
        </w:rPr>
        <w:lastRenderedPageBreak/>
        <w:t xml:space="preserve">иными правовыми актами органов и должностных лиц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rStyle w:val="a5"/>
          <w:sz w:val="28"/>
          <w:szCs w:val="28"/>
        </w:rPr>
        <w:t xml:space="preserve">, </w:t>
      </w:r>
      <w:r w:rsidRPr="0017442E">
        <w:rPr>
          <w:sz w:val="28"/>
          <w:szCs w:val="28"/>
        </w:rPr>
        <w:t>настоящим Положением, уставом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51. Органы территориального общественного самоуправления обязаны:</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1) соблюдать федеральные законы, Устав Забайкальского края и законы Забайкальского края, Устав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sz w:val="28"/>
          <w:szCs w:val="28"/>
        </w:rPr>
        <w:t xml:space="preserve"> </w:t>
      </w:r>
      <w:r w:rsidRPr="0017442E">
        <w:rPr>
          <w:sz w:val="28"/>
          <w:szCs w:val="28"/>
        </w:rPr>
        <w:t xml:space="preserve">и иные правовые акты органов и должностных лиц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решения собраний граждан и конференций граждан (собраний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уведомлять граждан, проживающих на соответствующей территории, о своей деятельности любым доступным для информирования граждан способом;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3) </w:t>
      </w:r>
      <w:proofErr w:type="gramStart"/>
      <w:r w:rsidRPr="0017442E">
        <w:rPr>
          <w:sz w:val="28"/>
          <w:szCs w:val="28"/>
        </w:rPr>
        <w:t>отчитываться о</w:t>
      </w:r>
      <w:proofErr w:type="gramEnd"/>
      <w:r w:rsidRPr="0017442E">
        <w:rPr>
          <w:sz w:val="28"/>
          <w:szCs w:val="28"/>
        </w:rPr>
        <w:t xml:space="preserve"> проделанной работе перед собранием граждан или конференцией граждан (собранием делегатов).</w:t>
      </w:r>
    </w:p>
    <w:p w:rsidR="00DA18DB" w:rsidRPr="0017442E" w:rsidRDefault="00DA18DB" w:rsidP="00DA18DB">
      <w:pPr>
        <w:pStyle w:val="a3"/>
        <w:spacing w:before="0" w:beforeAutospacing="0" w:after="0" w:afterAutospacing="0"/>
        <w:ind w:firstLine="709"/>
        <w:jc w:val="both"/>
        <w:rPr>
          <w:sz w:val="28"/>
          <w:szCs w:val="28"/>
        </w:rPr>
      </w:pPr>
      <w:proofErr w:type="gramStart"/>
      <w:r w:rsidRPr="0017442E">
        <w:rPr>
          <w:sz w:val="28"/>
          <w:szCs w:val="28"/>
        </w:rPr>
        <w:t>Органы территориального общественного самоуправления, являющегося юридическим лицом, также обязаны использовать имущество и денежные средства территориального общественного самоуправления исключительно для реализации целей, задач и основных направлений деятельности территориального общественного самоуправления, и обеспечивать их сохранность.</w:t>
      </w:r>
      <w:proofErr w:type="gramEnd"/>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52. Основаниями прекращения полномочий органа территориального общественного самоуправления являются: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истечение срока полномочий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 прекращение осуществления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 вступление в законную силу решения суда о прекращении полномочий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53. Основаниями </w:t>
      </w:r>
      <w:proofErr w:type="gramStart"/>
      <w:r w:rsidRPr="0017442E">
        <w:rPr>
          <w:sz w:val="28"/>
          <w:szCs w:val="28"/>
        </w:rPr>
        <w:t>прекращения полномочий члена органа территориального общественного самоуправления</w:t>
      </w:r>
      <w:proofErr w:type="gramEnd"/>
      <w:r w:rsidRPr="0017442E">
        <w:rPr>
          <w:sz w:val="28"/>
          <w:szCs w:val="28"/>
        </w:rPr>
        <w:t xml:space="preserve"> являются: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письменное заявление члена органа территориального общественного самоуправления о сложении своих полномочий;</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3) смена </w:t>
      </w:r>
      <w:proofErr w:type="gramStart"/>
      <w:r w:rsidRPr="0017442E">
        <w:rPr>
          <w:sz w:val="28"/>
          <w:szCs w:val="28"/>
        </w:rPr>
        <w:t>места жительства члена органа территориального общественного самоуправления</w:t>
      </w:r>
      <w:proofErr w:type="gramEnd"/>
      <w:r w:rsidRPr="0017442E">
        <w:rPr>
          <w:sz w:val="28"/>
          <w:szCs w:val="28"/>
        </w:rPr>
        <w:t xml:space="preserve"> на место жительства, находящееся вне пределов соответствующей территории;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 прекращение полномочий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lastRenderedPageBreak/>
        <w:t xml:space="preserve">5) вступление в законную силу в отношении </w:t>
      </w:r>
      <w:proofErr w:type="gramStart"/>
      <w:r w:rsidRPr="0017442E">
        <w:rPr>
          <w:sz w:val="28"/>
          <w:szCs w:val="28"/>
        </w:rPr>
        <w:t>члена органа территориального общественного самоуправления обвинительного приговора суда</w:t>
      </w:r>
      <w:proofErr w:type="gramEnd"/>
      <w:r w:rsidRPr="0017442E">
        <w:rPr>
          <w:sz w:val="28"/>
          <w:szCs w:val="28"/>
        </w:rPr>
        <w:t>;</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6) вступление в законную силу решения суда, которым член органа территориального общественного самоуправления ограничен в дееспособности либо признан недееспособным;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7)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8) смерть члена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54. Основаниями прекращения осуществления территориального общественного самоуправления являются: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1) решение собрания граждан или конференции граждан (собрания делегатов) о прекращении осуществления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вступление в законную силу решения суда о прекращении осуществления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55. Исполнительный орган территориального общественного самоуправления в течение пяти дней со дня принятия решения о прекращении осуществления территориального общественного самоуправления направляет в регистрирующий орган письменное уведомление с приложением данного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(обнародования) соответствующего решения.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56. Регистрирующий орган в течение 5 рабочих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 xml:space="preserve">57. При прекращении осуществления территориального общественного самоуправления, являющегося юридическим лицом, субсидии из бюджета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color w:val="000000"/>
          <w:sz w:val="28"/>
          <w:szCs w:val="28"/>
        </w:rPr>
        <w:t xml:space="preserve">возвращаются в бюджет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color w:val="000000"/>
          <w:sz w:val="28"/>
          <w:szCs w:val="28"/>
        </w:rPr>
        <w:t>.</w:t>
      </w:r>
    </w:p>
    <w:p w:rsidR="00DA18DB" w:rsidRPr="0017442E" w:rsidRDefault="00DA18DB" w:rsidP="00DA18DB">
      <w:pPr>
        <w:pStyle w:val="a3"/>
        <w:spacing w:before="0" w:beforeAutospacing="0" w:after="0" w:afterAutospacing="0"/>
        <w:ind w:firstLine="709"/>
        <w:jc w:val="both"/>
        <w:rPr>
          <w:color w:val="000000"/>
          <w:sz w:val="28"/>
          <w:szCs w:val="28"/>
        </w:rPr>
      </w:pPr>
      <w:proofErr w:type="gramStart"/>
      <w:r w:rsidRPr="0017442E">
        <w:rPr>
          <w:color w:val="000000"/>
          <w:sz w:val="28"/>
          <w:szCs w:val="28"/>
        </w:rPr>
        <w:t xml:space="preserve">При прекращении осуществления территориального общественного самоуправления, являющегося юридическим лицом, имущество, находящееся на балансе территориального общественного самоуправления, приобретенное за счет субсидий из бюджета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color w:val="000000"/>
          <w:sz w:val="28"/>
          <w:szCs w:val="28"/>
        </w:rPr>
        <w:t xml:space="preserve"> </w:t>
      </w:r>
      <w:r w:rsidRPr="0017442E">
        <w:rPr>
          <w:color w:val="000000"/>
          <w:sz w:val="28"/>
          <w:szCs w:val="28"/>
        </w:rPr>
        <w:t xml:space="preserve">или переданное органами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color w:val="000000"/>
          <w:sz w:val="28"/>
          <w:szCs w:val="28"/>
        </w:rPr>
        <w:t xml:space="preserve">, передается в собственность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color w:val="000000"/>
          <w:sz w:val="28"/>
          <w:szCs w:val="28"/>
        </w:rPr>
        <w:t>.</w:t>
      </w:r>
      <w:proofErr w:type="gramEnd"/>
    </w:p>
    <w:p w:rsidR="00DA18DB" w:rsidRPr="0017442E" w:rsidRDefault="00DA18DB" w:rsidP="00DA18DB">
      <w:pPr>
        <w:pStyle w:val="a3"/>
        <w:spacing w:before="0" w:beforeAutospacing="0" w:after="0" w:afterAutospacing="0"/>
        <w:ind w:firstLine="709"/>
        <w:jc w:val="both"/>
        <w:rPr>
          <w:color w:val="000000"/>
          <w:sz w:val="28"/>
          <w:szCs w:val="28"/>
        </w:rPr>
      </w:pPr>
      <w:proofErr w:type="gramStart"/>
      <w:r w:rsidRPr="0017442E">
        <w:rPr>
          <w:color w:val="000000"/>
          <w:sz w:val="28"/>
          <w:szCs w:val="28"/>
        </w:rPr>
        <w:lastRenderedPageBreak/>
        <w:t>Иные имущество и денежные средства территориального общественного самоуправления, являющегося юридическим лицом, оставшиеся после удовлетворения требований кредиторов, направляются на осуществление основных направлений деятельности, предусмотренных уставом территориального общественного самоуправления либо определенных решением собрания граждан или конференции граждан (собрания делегатов) о прекращении осуществления территориального общественного самоуправления, или на благотворительные цели, а в спорных случаях – в порядке, определенном решением суда.</w:t>
      </w:r>
      <w:proofErr w:type="gramEnd"/>
    </w:p>
    <w:p w:rsidR="00DA18DB" w:rsidRPr="0017442E" w:rsidRDefault="00DA18DB" w:rsidP="00DA18DB">
      <w:pPr>
        <w:pStyle w:val="a3"/>
        <w:spacing w:before="0" w:beforeAutospacing="0" w:after="0" w:afterAutospacing="0"/>
        <w:ind w:firstLine="709"/>
        <w:jc w:val="both"/>
        <w:rPr>
          <w:color w:val="000000"/>
          <w:sz w:val="28"/>
          <w:szCs w:val="28"/>
        </w:rPr>
      </w:pPr>
      <w:r w:rsidRPr="0017442E">
        <w:rPr>
          <w:color w:val="000000"/>
          <w:sz w:val="28"/>
          <w:szCs w:val="28"/>
        </w:rPr>
        <w:t>Сведения об использовании оставшихся после прекращения осуществления территориального общественного самоуправления, являющегося юридическим лицом, имущества и денежных средств подлежат опубликованию (обнародованию).</w:t>
      </w:r>
    </w:p>
    <w:p w:rsidR="00DA18DB" w:rsidRPr="0017442E" w:rsidRDefault="00DA18DB" w:rsidP="00DA18DB">
      <w:pPr>
        <w:pStyle w:val="a3"/>
        <w:spacing w:before="0" w:beforeAutospacing="0" w:after="0" w:afterAutospacing="0"/>
        <w:ind w:firstLine="709"/>
        <w:jc w:val="center"/>
        <w:rPr>
          <w:sz w:val="28"/>
          <w:szCs w:val="28"/>
        </w:rPr>
      </w:pPr>
    </w:p>
    <w:p w:rsidR="00DA18DB" w:rsidRPr="0017442E" w:rsidRDefault="00DA18DB" w:rsidP="00DA18DB">
      <w:pPr>
        <w:pStyle w:val="a3"/>
        <w:spacing w:before="0" w:beforeAutospacing="0" w:after="0" w:afterAutospacing="0"/>
        <w:ind w:firstLine="709"/>
        <w:jc w:val="center"/>
        <w:rPr>
          <w:sz w:val="28"/>
          <w:szCs w:val="28"/>
        </w:rPr>
      </w:pPr>
      <w:r w:rsidRPr="0017442E">
        <w:rPr>
          <w:rStyle w:val="a4"/>
          <w:sz w:val="28"/>
          <w:szCs w:val="28"/>
        </w:rPr>
        <w:t>6.</w:t>
      </w:r>
      <w:r w:rsidRPr="0017442E">
        <w:rPr>
          <w:sz w:val="28"/>
          <w:szCs w:val="28"/>
        </w:rPr>
        <w:t xml:space="preserve"> </w:t>
      </w:r>
      <w:r w:rsidRPr="0017442E">
        <w:rPr>
          <w:rStyle w:val="a4"/>
          <w:sz w:val="28"/>
          <w:szCs w:val="28"/>
        </w:rPr>
        <w:t>Э</w:t>
      </w:r>
      <w:r>
        <w:rPr>
          <w:rStyle w:val="a4"/>
          <w:sz w:val="28"/>
          <w:szCs w:val="28"/>
        </w:rPr>
        <w:t>кономические основы территориального общественного самоуправления, являющегося юридическим лицом</w:t>
      </w:r>
    </w:p>
    <w:p w:rsidR="00DA18DB" w:rsidRPr="0017442E" w:rsidRDefault="00DA18DB" w:rsidP="00DA18DB">
      <w:pPr>
        <w:pStyle w:val="a3"/>
        <w:spacing w:before="0" w:beforeAutospacing="0" w:after="0" w:afterAutospacing="0"/>
        <w:ind w:firstLine="709"/>
        <w:jc w:val="both"/>
        <w:rPr>
          <w:sz w:val="28"/>
          <w:szCs w:val="28"/>
        </w:rPr>
      </w:pP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58. Территориальное общественное самоуправление может иметь в собственности или на ином праве имущество, передаваемое органами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организациями, гражданами, а также имущество, создаваемое или приобретаемое за счет собственных средств, в соответствии с уставом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59. Территориальное общественное самоуправление может иметь в собственности или в бессрочном пользовании земельные участки.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60. Имущество и денежные средства территориального общественного самоуправления являются неделимыми и не могут быть распределены между членами органов территориального общественного самоуправления. Имущество принадлежит территориальному общественному самоуправлению на праве собственности и отражается на его балансе.</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61. Имущество территориального общественного самоуправления используется исключительно для реализации целей, задач и основных направлений деятельности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62. Денежные средства территориального общественного самоуправления состоят из собственных средств, добровольных взносов и пожертвований организаций, граждан, а также других поступлений, не запрещенных законом. На основании утвержденного бюджета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 xml:space="preserve"> территориальному общественному самоуправлению администрацией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 xml:space="preserve"> могут предоставляться средства бюджета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rStyle w:val="a5"/>
          <w:sz w:val="28"/>
          <w:szCs w:val="28"/>
        </w:rPr>
        <w:t>.</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Условия и порядок выделения необходимых средств из бюджета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 xml:space="preserve">в виде субсидий некоммерческим организациям, осуществляющим территориальное </w:t>
      </w:r>
      <w:r w:rsidRPr="0017442E">
        <w:rPr>
          <w:sz w:val="28"/>
          <w:szCs w:val="28"/>
        </w:rPr>
        <w:lastRenderedPageBreak/>
        <w:t xml:space="preserve">общественное самоуправление, определяются постановлением администрации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 xml:space="preserve">, принимаемым на соответствующий финансовый год в соответствии с утвержденным бюджетом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sz w:val="28"/>
          <w:szCs w:val="28"/>
        </w:rPr>
        <w:t>.</w:t>
      </w:r>
    </w:p>
    <w:p w:rsidR="00DA18DB" w:rsidRPr="0017442E" w:rsidRDefault="00DA18DB" w:rsidP="00DA18DB">
      <w:pPr>
        <w:pStyle w:val="a3"/>
        <w:spacing w:before="0" w:beforeAutospacing="0" w:after="0" w:afterAutospacing="0"/>
        <w:ind w:firstLine="709"/>
        <w:jc w:val="both"/>
        <w:rPr>
          <w:sz w:val="28"/>
          <w:szCs w:val="28"/>
        </w:rPr>
      </w:pPr>
      <w:proofErr w:type="gramStart"/>
      <w:r w:rsidRPr="0017442E">
        <w:rPr>
          <w:sz w:val="28"/>
          <w:szCs w:val="28"/>
        </w:rPr>
        <w:t xml:space="preserve">Выделение необходимых средств из бюджета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 xml:space="preserve">для территориального общественного самоуправления, не обладающего правами юридического лица, может по решению администрации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 xml:space="preserve">производится на основании заключаемого в соответствии с федеральным законодательством между администрацией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i/>
          <w:sz w:val="28"/>
          <w:szCs w:val="28"/>
        </w:rPr>
        <w:t xml:space="preserve"> </w:t>
      </w:r>
      <w:r w:rsidRPr="0017442E">
        <w:rPr>
          <w:sz w:val="28"/>
          <w:szCs w:val="28"/>
        </w:rPr>
        <w:t>и руководителем исполнительного органа территориального общественного самоуправления договора на осуществление хозяйственной деятельности по решению вопросов местного значения (в том числе благоустройству территории</w:t>
      </w:r>
      <w:proofErr w:type="gramEnd"/>
      <w:r w:rsidRPr="0017442E">
        <w:rPr>
          <w:sz w:val="28"/>
          <w:szCs w:val="28"/>
        </w:rPr>
        <w:t xml:space="preserve"> территориального общественного самоуправления), и иной деятельности, направленной на удовлетворение социально-бытовых потребностей граждан, проживающих в границах территории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63. Экономическая и хозяйственная деятельность территориального общественного самоуправления осуществляется в соответствии со сметой доходов и расходов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Проект сметы доходов и расходов территориального общественного самоуправления на новый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w:t>
      </w:r>
    </w:p>
    <w:p w:rsidR="00DA18DB" w:rsidRPr="0017442E" w:rsidRDefault="00DA18DB" w:rsidP="00DA18DB">
      <w:pPr>
        <w:pStyle w:val="a3"/>
        <w:spacing w:before="0" w:beforeAutospacing="0" w:after="0" w:afterAutospacing="0"/>
        <w:ind w:firstLine="709"/>
        <w:jc w:val="both"/>
        <w:rPr>
          <w:color w:val="000000"/>
          <w:sz w:val="28"/>
          <w:szCs w:val="28"/>
        </w:rPr>
      </w:pPr>
      <w:r w:rsidRPr="0017442E">
        <w:rPr>
          <w:sz w:val="28"/>
          <w:szCs w:val="28"/>
        </w:rPr>
        <w:t xml:space="preserve">64. Лицом, ответственным за экономическую и хозяйственную </w:t>
      </w:r>
      <w:r w:rsidRPr="0017442E">
        <w:rPr>
          <w:color w:val="000000"/>
          <w:sz w:val="28"/>
          <w:szCs w:val="28"/>
        </w:rPr>
        <w:t>деятельность территориального общественного самоуправления является руководитель исполнительного органа территориального общественного самоуправления.</w:t>
      </w:r>
    </w:p>
    <w:p w:rsidR="00DA18DB" w:rsidRPr="0017442E" w:rsidRDefault="00DA18DB" w:rsidP="00DA18DB">
      <w:pPr>
        <w:pStyle w:val="a3"/>
        <w:spacing w:before="0" w:beforeAutospacing="0" w:after="0" w:afterAutospacing="0"/>
        <w:ind w:firstLine="709"/>
        <w:rPr>
          <w:sz w:val="28"/>
          <w:szCs w:val="28"/>
        </w:rPr>
      </w:pPr>
    </w:p>
    <w:p w:rsidR="00DA18DB" w:rsidRPr="0017442E" w:rsidRDefault="00DA18DB" w:rsidP="00DA18DB">
      <w:pPr>
        <w:pStyle w:val="a3"/>
        <w:spacing w:before="0" w:beforeAutospacing="0" w:after="0" w:afterAutospacing="0"/>
        <w:ind w:firstLine="709"/>
        <w:jc w:val="center"/>
        <w:rPr>
          <w:sz w:val="28"/>
          <w:szCs w:val="28"/>
        </w:rPr>
      </w:pPr>
      <w:r w:rsidRPr="0017442E">
        <w:rPr>
          <w:rStyle w:val="a4"/>
          <w:sz w:val="28"/>
          <w:szCs w:val="28"/>
        </w:rPr>
        <w:t>7. Г</w:t>
      </w:r>
      <w:r>
        <w:rPr>
          <w:rStyle w:val="a4"/>
          <w:sz w:val="28"/>
          <w:szCs w:val="28"/>
        </w:rPr>
        <w:t>арантии осуществления территориального общественного самоуправления. Ответственность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65. Органы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sz w:val="28"/>
          <w:szCs w:val="28"/>
        </w:rPr>
        <w:t xml:space="preserve"> </w:t>
      </w:r>
      <w:r w:rsidRPr="0017442E">
        <w:rPr>
          <w:sz w:val="28"/>
          <w:szCs w:val="28"/>
        </w:rPr>
        <w:t>содействуют становлению, развитию и осуществлению территориального общественного самоуправления в соответствии с законодательством.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66. Не допускается установление органами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sz w:val="28"/>
          <w:szCs w:val="28"/>
        </w:rPr>
        <w:t xml:space="preserve"> </w:t>
      </w:r>
      <w:r w:rsidRPr="0017442E">
        <w:rPr>
          <w:sz w:val="28"/>
          <w:szCs w:val="28"/>
        </w:rPr>
        <w:t>иных, кроме предусмотренных законодательством, ограничений условий реализации прав и свобод граждан в осуществлении и участии в осуществлении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67. Вмешательство органов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sz w:val="28"/>
          <w:szCs w:val="28"/>
        </w:rPr>
        <w:t xml:space="preserve"> </w:t>
      </w:r>
      <w:r w:rsidRPr="0017442E">
        <w:rPr>
          <w:sz w:val="28"/>
          <w:szCs w:val="28"/>
        </w:rPr>
        <w:t xml:space="preserve">и их должностных лиц в деятельность </w:t>
      </w:r>
      <w:r w:rsidRPr="0017442E">
        <w:rPr>
          <w:sz w:val="28"/>
          <w:szCs w:val="28"/>
        </w:rPr>
        <w:lastRenderedPageBreak/>
        <w:t>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68. Органы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rStyle w:val="a5"/>
          <w:sz w:val="28"/>
          <w:szCs w:val="28"/>
        </w:rPr>
        <w:t xml:space="preserve"> </w:t>
      </w:r>
      <w:r w:rsidRPr="0017442E">
        <w:rPr>
          <w:sz w:val="28"/>
          <w:szCs w:val="28"/>
        </w:rPr>
        <w:t>оказывают:</w:t>
      </w:r>
    </w:p>
    <w:p w:rsidR="00DA18DB" w:rsidRPr="0017442E" w:rsidRDefault="00DA18DB" w:rsidP="00DA18DB">
      <w:pPr>
        <w:pStyle w:val="a3"/>
        <w:spacing w:before="0" w:beforeAutospacing="0" w:after="0" w:afterAutospacing="0"/>
        <w:ind w:firstLine="709"/>
        <w:jc w:val="both"/>
        <w:rPr>
          <w:sz w:val="28"/>
          <w:szCs w:val="28"/>
        </w:rPr>
      </w:pPr>
      <w:proofErr w:type="gramStart"/>
      <w:r w:rsidRPr="0017442E">
        <w:rPr>
          <w:sz w:val="28"/>
          <w:szCs w:val="28"/>
        </w:rPr>
        <w:t xml:space="preserve">1) содействие гражданам, проживающим на территории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rStyle w:val="a5"/>
          <w:sz w:val="28"/>
          <w:szCs w:val="28"/>
        </w:rPr>
        <w:t>),</w:t>
      </w:r>
      <w:r w:rsidRPr="0017442E">
        <w:rPr>
          <w:sz w:val="28"/>
          <w:szCs w:val="28"/>
        </w:rPr>
        <w:t xml:space="preserve"> в осуществлении права на территориальное общественное самоуправление;</w:t>
      </w:r>
      <w:proofErr w:type="gramEnd"/>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3) содействие в разработке проектов уставов территориального общественного самоуправления, а также иную организационную и методическую помощь;</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4) помощь органам территориального общественного самоуправления в проведении собраний граждан или конференций граждан (собраний делегатов), а также предоставляют помещения для проведения мероприятий, связанных с осуществлением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5) содействие в выполнении решений собраний граждан и конференций граждан (собраний делегатов), принятых в пределах их компетенции.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69. В целях организационного оформления взаимодействия органов местного самоуправления и органов территориального общественного самоуправления, проведения согласованной политики развития местного самоуправления и территориального общественного самоуправления органы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могут создавать совещательные и консультативные органы (советы, комитеты, рабочие группы и др.) с участием органов территориального общественного самоуправления.</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70.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71.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DA18DB" w:rsidRPr="0017442E" w:rsidRDefault="00DA18DB" w:rsidP="00DA18DB">
      <w:pPr>
        <w:pStyle w:val="a3"/>
        <w:spacing w:before="0" w:beforeAutospacing="0" w:after="0" w:afterAutospacing="0"/>
        <w:ind w:firstLine="709"/>
        <w:jc w:val="both"/>
        <w:rPr>
          <w:sz w:val="28"/>
          <w:szCs w:val="28"/>
        </w:rPr>
      </w:pPr>
      <w:r w:rsidRPr="0017442E">
        <w:rPr>
          <w:sz w:val="28"/>
          <w:szCs w:val="28"/>
        </w:rPr>
        <w:t xml:space="preserve">Органы территориального общественного самоуправления, являющегося юридическим лицом, несут ответственность за использование субсидий из бюджета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 </w:t>
      </w:r>
      <w:r w:rsidRPr="0017442E">
        <w:rPr>
          <w:sz w:val="28"/>
          <w:szCs w:val="28"/>
        </w:rPr>
        <w:t xml:space="preserve">перед органами местного самоуправления </w:t>
      </w:r>
      <w:r w:rsidRPr="00B953D6">
        <w:rPr>
          <w:rStyle w:val="a4"/>
          <w:b w:val="0"/>
          <w:sz w:val="28"/>
          <w:szCs w:val="28"/>
        </w:rPr>
        <w:t>сельско</w:t>
      </w:r>
      <w:r>
        <w:rPr>
          <w:rStyle w:val="a4"/>
          <w:b w:val="0"/>
          <w:sz w:val="28"/>
          <w:szCs w:val="28"/>
        </w:rPr>
        <w:t>го</w:t>
      </w:r>
      <w:r w:rsidRPr="00B953D6">
        <w:rPr>
          <w:rStyle w:val="a4"/>
          <w:b w:val="0"/>
          <w:sz w:val="28"/>
          <w:szCs w:val="28"/>
        </w:rPr>
        <w:t xml:space="preserve"> поселени</w:t>
      </w:r>
      <w:r>
        <w:rPr>
          <w:rStyle w:val="a4"/>
          <w:b w:val="0"/>
          <w:sz w:val="28"/>
          <w:szCs w:val="28"/>
        </w:rPr>
        <w:t>я</w:t>
      </w:r>
      <w:r w:rsidRPr="00B953D6">
        <w:rPr>
          <w:rStyle w:val="a4"/>
          <w:b w:val="0"/>
          <w:sz w:val="28"/>
          <w:szCs w:val="28"/>
        </w:rPr>
        <w:t xml:space="preserve"> «Верхне-Куэнгинское»</w:t>
      </w:r>
      <w:r w:rsidRPr="0017442E">
        <w:rPr>
          <w:rStyle w:val="a5"/>
          <w:sz w:val="28"/>
          <w:szCs w:val="28"/>
        </w:rPr>
        <w:t>.</w:t>
      </w:r>
    </w:p>
    <w:p w:rsidR="00DA18DB" w:rsidRDefault="00DA18DB" w:rsidP="00DA18DB">
      <w:pPr>
        <w:pStyle w:val="a3"/>
        <w:spacing w:before="0" w:beforeAutospacing="0" w:after="0" w:afterAutospacing="0"/>
        <w:ind w:firstLine="709"/>
        <w:jc w:val="right"/>
        <w:rPr>
          <w:sz w:val="28"/>
          <w:szCs w:val="28"/>
        </w:rPr>
      </w:pPr>
    </w:p>
    <w:p w:rsidR="00DA18DB" w:rsidRPr="0017442E" w:rsidRDefault="00DA18DB" w:rsidP="00DA18DB">
      <w:pPr>
        <w:pStyle w:val="a3"/>
        <w:spacing w:before="0" w:beforeAutospacing="0" w:after="0" w:afterAutospacing="0"/>
        <w:ind w:firstLine="709"/>
        <w:jc w:val="right"/>
        <w:rPr>
          <w:sz w:val="28"/>
          <w:szCs w:val="28"/>
        </w:rPr>
      </w:pPr>
    </w:p>
    <w:p w:rsidR="00DA18DB" w:rsidRPr="0017442E" w:rsidRDefault="00DA18DB" w:rsidP="00DA18DB">
      <w:pPr>
        <w:pStyle w:val="a3"/>
        <w:spacing w:before="0" w:beforeAutospacing="0" w:after="0" w:afterAutospacing="0"/>
        <w:jc w:val="center"/>
        <w:rPr>
          <w:sz w:val="28"/>
          <w:szCs w:val="28"/>
        </w:rPr>
      </w:pPr>
      <w:r w:rsidRPr="0017442E">
        <w:rPr>
          <w:sz w:val="28"/>
          <w:szCs w:val="28"/>
        </w:rPr>
        <w:t>_______________</w:t>
      </w:r>
    </w:p>
    <w:p w:rsidR="00DA18DB" w:rsidRPr="0017442E" w:rsidRDefault="00DA18DB" w:rsidP="00DA18DB">
      <w:pPr>
        <w:spacing w:after="0" w:line="240" w:lineRule="auto"/>
        <w:ind w:firstLine="0"/>
        <w:jc w:val="left"/>
        <w:rPr>
          <w:rFonts w:eastAsia="Times New Roman"/>
          <w:szCs w:val="28"/>
          <w:lang w:eastAsia="ru-RU"/>
        </w:rPr>
      </w:pPr>
      <w:r w:rsidRPr="0017442E">
        <w:rPr>
          <w:szCs w:val="28"/>
        </w:rPr>
        <w:br w:type="page"/>
      </w:r>
    </w:p>
    <w:p w:rsidR="00DA18DB" w:rsidRPr="000123BE" w:rsidRDefault="00DA18DB" w:rsidP="00DA18DB">
      <w:pPr>
        <w:spacing w:after="0" w:line="240" w:lineRule="auto"/>
        <w:ind w:left="5103" w:firstLine="0"/>
        <w:jc w:val="center"/>
        <w:rPr>
          <w:rFonts w:eastAsia="Times New Roman"/>
          <w:szCs w:val="28"/>
          <w:lang w:eastAsia="ru-RU"/>
        </w:rPr>
      </w:pPr>
      <w:r w:rsidRPr="000123BE">
        <w:rPr>
          <w:rFonts w:eastAsia="Times New Roman"/>
          <w:szCs w:val="28"/>
          <w:lang w:eastAsia="ru-RU"/>
        </w:rPr>
        <w:lastRenderedPageBreak/>
        <w:t>ПРИЛОЖЕНИЕ</w:t>
      </w:r>
    </w:p>
    <w:p w:rsidR="00DA18DB" w:rsidRPr="000123BE" w:rsidRDefault="00DA18DB" w:rsidP="00DA18DB">
      <w:pPr>
        <w:spacing w:after="0" w:line="240" w:lineRule="auto"/>
        <w:ind w:left="5103" w:firstLine="0"/>
        <w:jc w:val="center"/>
        <w:rPr>
          <w:rFonts w:eastAsia="Times New Roman"/>
          <w:szCs w:val="28"/>
          <w:lang w:eastAsia="ru-RU"/>
        </w:rPr>
      </w:pPr>
    </w:p>
    <w:p w:rsidR="00DA18DB" w:rsidRPr="000123BE" w:rsidRDefault="00DA18DB" w:rsidP="00DA18DB">
      <w:pPr>
        <w:spacing w:after="0" w:line="240" w:lineRule="auto"/>
        <w:ind w:left="5103" w:firstLine="0"/>
        <w:jc w:val="center"/>
        <w:rPr>
          <w:rFonts w:eastAsia="Times New Roman"/>
          <w:szCs w:val="28"/>
          <w:lang w:eastAsia="ru-RU"/>
        </w:rPr>
      </w:pPr>
      <w:r w:rsidRPr="000123BE">
        <w:rPr>
          <w:rFonts w:eastAsia="Times New Roman"/>
          <w:szCs w:val="28"/>
          <w:lang w:eastAsia="ru-RU"/>
        </w:rPr>
        <w:t>к Положению о территориальном общественном самоуправлении в сельском поселении «</w:t>
      </w:r>
      <w:r w:rsidRPr="000123BE">
        <w:rPr>
          <w:rFonts w:eastAsia="Times New Roman"/>
          <w:iCs/>
          <w:szCs w:val="28"/>
          <w:lang w:eastAsia="ru-RU"/>
        </w:rPr>
        <w:t>Верхне-Ку</w:t>
      </w:r>
      <w:r>
        <w:rPr>
          <w:rFonts w:eastAsia="Times New Roman"/>
          <w:iCs/>
          <w:szCs w:val="28"/>
          <w:lang w:eastAsia="ru-RU"/>
        </w:rPr>
        <w:t>энгинско</w:t>
      </w:r>
      <w:r w:rsidRPr="000123BE">
        <w:rPr>
          <w:rFonts w:eastAsia="Times New Roman"/>
          <w:iCs/>
          <w:szCs w:val="28"/>
          <w:lang w:eastAsia="ru-RU"/>
        </w:rPr>
        <w:t>е</w:t>
      </w:r>
      <w:r w:rsidRPr="000123BE">
        <w:rPr>
          <w:rFonts w:eastAsia="Times New Roman"/>
          <w:szCs w:val="28"/>
          <w:lang w:eastAsia="ru-RU"/>
        </w:rPr>
        <w:t>»</w:t>
      </w:r>
    </w:p>
    <w:p w:rsidR="00DA18DB" w:rsidRPr="000123BE" w:rsidRDefault="00DA18DB" w:rsidP="00DA18DB">
      <w:pPr>
        <w:spacing w:after="0" w:line="240" w:lineRule="auto"/>
        <w:ind w:firstLine="0"/>
        <w:jc w:val="left"/>
        <w:rPr>
          <w:rFonts w:eastAsia="Times New Roman"/>
          <w:szCs w:val="28"/>
          <w:lang w:eastAsia="ru-RU"/>
        </w:rPr>
      </w:pPr>
    </w:p>
    <w:p w:rsidR="00DA18DB" w:rsidRPr="000123BE" w:rsidRDefault="00DA18DB" w:rsidP="00DA18DB">
      <w:pPr>
        <w:spacing w:after="0" w:line="240" w:lineRule="auto"/>
        <w:ind w:firstLine="0"/>
        <w:jc w:val="left"/>
        <w:rPr>
          <w:rFonts w:eastAsia="Times New Roman"/>
          <w:szCs w:val="28"/>
          <w:lang w:eastAsia="ru-RU"/>
        </w:rPr>
      </w:pPr>
    </w:p>
    <w:p w:rsidR="00DA18DB" w:rsidRPr="000123BE" w:rsidRDefault="00DA18DB" w:rsidP="00DA18DB">
      <w:pPr>
        <w:spacing w:after="0" w:line="240" w:lineRule="auto"/>
        <w:ind w:firstLine="0"/>
        <w:jc w:val="center"/>
        <w:rPr>
          <w:rFonts w:eastAsia="Times New Roman"/>
          <w:b/>
          <w:bCs/>
          <w:sz w:val="24"/>
          <w:szCs w:val="24"/>
          <w:lang w:eastAsia="ru-RU"/>
        </w:rPr>
      </w:pPr>
      <w:r w:rsidRPr="000123BE">
        <w:rPr>
          <w:rFonts w:eastAsia="Times New Roman"/>
          <w:b/>
          <w:bCs/>
          <w:szCs w:val="28"/>
          <w:lang w:eastAsia="ru-RU"/>
        </w:rPr>
        <w:t>ФОРМА</w:t>
      </w:r>
    </w:p>
    <w:p w:rsidR="00DA18DB" w:rsidRPr="000123BE" w:rsidRDefault="00DA18DB" w:rsidP="00DA18DB">
      <w:pPr>
        <w:spacing w:after="0" w:line="240" w:lineRule="auto"/>
        <w:ind w:firstLine="0"/>
        <w:jc w:val="center"/>
        <w:rPr>
          <w:rFonts w:eastAsia="Times New Roman"/>
          <w:b/>
          <w:bCs/>
          <w:szCs w:val="28"/>
          <w:lang w:eastAsia="ru-RU"/>
        </w:rPr>
      </w:pPr>
      <w:r w:rsidRPr="000123BE">
        <w:rPr>
          <w:rFonts w:eastAsia="Times New Roman"/>
          <w:b/>
          <w:bCs/>
          <w:szCs w:val="28"/>
          <w:lang w:eastAsia="ru-RU"/>
        </w:rPr>
        <w:t>ПРОТОКОЛА УЧРЕДИТЕЛЬНОГО СОБРАНИЯ ГРАЖДАН ИЛИ УЧРЕДИТЕЛЬНОЙ КОНФЕРЕНЦИИ ГРАЖДАН (СОБРАНИЯ ДЕЛЕГАТОВ)</w:t>
      </w:r>
    </w:p>
    <w:p w:rsidR="00DA18DB" w:rsidRPr="000123BE" w:rsidRDefault="00DA18DB" w:rsidP="00DA18DB">
      <w:pPr>
        <w:spacing w:after="0" w:line="240" w:lineRule="auto"/>
        <w:ind w:firstLine="0"/>
        <w:jc w:val="center"/>
        <w:rPr>
          <w:rFonts w:eastAsia="Times New Roman"/>
          <w:b/>
          <w:bCs/>
          <w:szCs w:val="28"/>
          <w:lang w:eastAsia="ru-RU"/>
        </w:rPr>
      </w:pPr>
      <w:r w:rsidRPr="000123BE">
        <w:rPr>
          <w:rFonts w:eastAsia="Times New Roman"/>
          <w:b/>
          <w:bCs/>
          <w:szCs w:val="28"/>
          <w:lang w:eastAsia="ru-RU"/>
        </w:rPr>
        <w:t>_______________________________________________________________</w:t>
      </w:r>
    </w:p>
    <w:p w:rsidR="00DA18DB" w:rsidRPr="000123BE" w:rsidRDefault="00DA18DB" w:rsidP="00DA18DB">
      <w:pPr>
        <w:spacing w:after="0" w:line="240" w:lineRule="auto"/>
        <w:ind w:firstLine="0"/>
        <w:jc w:val="center"/>
        <w:rPr>
          <w:rFonts w:eastAsia="Times New Roman"/>
          <w:i/>
          <w:sz w:val="24"/>
          <w:szCs w:val="24"/>
          <w:lang w:eastAsia="ru-RU"/>
        </w:rPr>
      </w:pPr>
      <w:proofErr w:type="gramStart"/>
      <w:r w:rsidRPr="000123BE">
        <w:rPr>
          <w:rFonts w:eastAsia="Times New Roman"/>
          <w:i/>
          <w:szCs w:val="28"/>
          <w:lang w:eastAsia="ru-RU"/>
        </w:rPr>
        <w:t>(необходимо указать территорию, в границах которой проводится собрание граждан или конференция граждан (собрание делегатов)</w:t>
      </w:r>
      <w:proofErr w:type="gramEnd"/>
    </w:p>
    <w:p w:rsidR="00DA18DB" w:rsidRPr="000123BE" w:rsidRDefault="00DA18DB" w:rsidP="00DA18DB">
      <w:pPr>
        <w:spacing w:after="0" w:line="240" w:lineRule="auto"/>
        <w:ind w:firstLine="0"/>
        <w:jc w:val="center"/>
        <w:rPr>
          <w:rFonts w:eastAsia="Times New Roman"/>
          <w:szCs w:val="28"/>
          <w:lang w:eastAsia="ru-RU"/>
        </w:rPr>
      </w:pP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«___» __________ 20___ г.</w:t>
      </w:r>
    </w:p>
    <w:p w:rsidR="00DA18DB" w:rsidRPr="000123BE" w:rsidRDefault="00DA18DB" w:rsidP="00DA18DB">
      <w:pPr>
        <w:spacing w:after="0" w:line="240" w:lineRule="auto"/>
        <w:ind w:firstLine="0"/>
        <w:jc w:val="left"/>
        <w:rPr>
          <w:rFonts w:eastAsia="Times New Roman"/>
          <w:i/>
          <w:szCs w:val="28"/>
          <w:lang w:eastAsia="ru-RU"/>
        </w:rPr>
      </w:pPr>
    </w:p>
    <w:p w:rsidR="00DA18DB" w:rsidRPr="000123BE" w:rsidRDefault="00DA18DB" w:rsidP="00DA18DB">
      <w:pPr>
        <w:spacing w:after="0" w:line="240" w:lineRule="auto"/>
        <w:ind w:firstLine="0"/>
        <w:jc w:val="left"/>
        <w:rPr>
          <w:rFonts w:eastAsia="Times New Roman"/>
          <w:i/>
          <w:szCs w:val="28"/>
          <w:lang w:eastAsia="ru-RU"/>
        </w:rPr>
      </w:pPr>
    </w:p>
    <w:p w:rsidR="00DA18DB" w:rsidRPr="000123BE" w:rsidRDefault="00DA18DB" w:rsidP="00DA18DB">
      <w:pPr>
        <w:spacing w:after="0" w:line="240" w:lineRule="auto"/>
        <w:ind w:firstLine="0"/>
        <w:jc w:val="left"/>
        <w:rPr>
          <w:rFonts w:eastAsia="Times New Roman"/>
          <w:i/>
          <w:szCs w:val="28"/>
          <w:lang w:eastAsia="ru-RU"/>
        </w:rPr>
      </w:pPr>
      <w:r w:rsidRPr="000123BE">
        <w:rPr>
          <w:rFonts w:eastAsia="Times New Roman"/>
          <w:i/>
          <w:szCs w:val="28"/>
          <w:lang w:eastAsia="ru-RU"/>
        </w:rPr>
        <w:t>(наименование городского округа, поселения)</w:t>
      </w:r>
    </w:p>
    <w:p w:rsidR="00DA18DB" w:rsidRPr="000123BE" w:rsidRDefault="00DA18DB" w:rsidP="00DA18DB">
      <w:pPr>
        <w:spacing w:after="0" w:line="240" w:lineRule="auto"/>
        <w:ind w:firstLine="0"/>
        <w:jc w:val="left"/>
        <w:rPr>
          <w:rFonts w:eastAsia="Times New Roman"/>
          <w:i/>
          <w:szCs w:val="28"/>
          <w:lang w:eastAsia="ru-RU"/>
        </w:rPr>
      </w:pPr>
      <w:r w:rsidRPr="000123BE">
        <w:rPr>
          <w:rFonts w:eastAsia="Times New Roman"/>
          <w:i/>
          <w:szCs w:val="28"/>
          <w:lang w:eastAsia="ru-RU"/>
        </w:rPr>
        <w:t>(наименование населенного пункта)</w:t>
      </w:r>
    </w:p>
    <w:p w:rsidR="00DA18DB" w:rsidRPr="000123BE" w:rsidRDefault="00DA18DB" w:rsidP="00DA18DB">
      <w:pPr>
        <w:spacing w:after="0" w:line="240" w:lineRule="auto"/>
        <w:ind w:firstLine="0"/>
        <w:jc w:val="left"/>
        <w:rPr>
          <w:rFonts w:eastAsia="Times New Roman"/>
          <w:szCs w:val="28"/>
          <w:lang w:eastAsia="ru-RU"/>
        </w:rPr>
      </w:pPr>
      <w:r w:rsidRPr="000123BE">
        <w:rPr>
          <w:rFonts w:eastAsia="Times New Roman"/>
          <w:szCs w:val="28"/>
          <w:lang w:eastAsia="ru-RU"/>
        </w:rPr>
        <w:t>ул. ______________, д. ____</w:t>
      </w:r>
    </w:p>
    <w:p w:rsidR="00DA18DB" w:rsidRPr="000123BE" w:rsidRDefault="00DA18DB" w:rsidP="00DA18DB">
      <w:pPr>
        <w:spacing w:after="0" w:line="240" w:lineRule="auto"/>
        <w:jc w:val="left"/>
        <w:rPr>
          <w:rFonts w:eastAsia="Times New Roman"/>
          <w:b/>
          <w:szCs w:val="28"/>
          <w:lang w:eastAsia="ru-RU"/>
        </w:rPr>
      </w:pPr>
    </w:p>
    <w:p w:rsidR="00DA18DB" w:rsidRPr="000123BE" w:rsidRDefault="00DA18DB" w:rsidP="00DA18DB">
      <w:pPr>
        <w:spacing w:after="0" w:line="240" w:lineRule="auto"/>
        <w:jc w:val="left"/>
        <w:rPr>
          <w:rFonts w:eastAsia="Times New Roman"/>
          <w:b/>
          <w:szCs w:val="28"/>
          <w:lang w:eastAsia="ru-RU"/>
        </w:rPr>
      </w:pPr>
      <w:r w:rsidRPr="000123BE">
        <w:rPr>
          <w:rFonts w:eastAsia="Times New Roman"/>
          <w:b/>
          <w:szCs w:val="28"/>
          <w:lang w:eastAsia="ru-RU"/>
        </w:rPr>
        <w:t>Вариант 1: (для собрания граждан)</w:t>
      </w:r>
    </w:p>
    <w:p w:rsidR="00DA18DB" w:rsidRPr="000123BE" w:rsidRDefault="00DA18DB" w:rsidP="00DA18DB">
      <w:pPr>
        <w:spacing w:after="0" w:line="240" w:lineRule="auto"/>
        <w:jc w:val="left"/>
        <w:rPr>
          <w:rFonts w:eastAsia="Times New Roman"/>
          <w:szCs w:val="28"/>
          <w:lang w:eastAsia="ru-RU"/>
        </w:rPr>
      </w:pPr>
      <w:r w:rsidRPr="000123BE">
        <w:rPr>
          <w:rFonts w:eastAsia="Times New Roman"/>
          <w:szCs w:val="28"/>
          <w:lang w:eastAsia="ru-RU"/>
        </w:rPr>
        <w:t>всего жителей соответствующей территории ____ чел.</w:t>
      </w:r>
    </w:p>
    <w:p w:rsidR="00DA18DB" w:rsidRPr="000123BE" w:rsidRDefault="00DA18DB" w:rsidP="00DA18DB">
      <w:pPr>
        <w:spacing w:after="0" w:line="240" w:lineRule="auto"/>
        <w:jc w:val="left"/>
        <w:rPr>
          <w:rFonts w:eastAsia="Times New Roman"/>
          <w:szCs w:val="28"/>
          <w:lang w:eastAsia="ru-RU"/>
        </w:rPr>
      </w:pPr>
      <w:r w:rsidRPr="000123BE">
        <w:rPr>
          <w:rFonts w:eastAsia="Times New Roman"/>
          <w:szCs w:val="28"/>
          <w:lang w:eastAsia="ru-RU"/>
        </w:rPr>
        <w:t>присутствует _______ чел.</w:t>
      </w:r>
    </w:p>
    <w:p w:rsidR="00DA18DB" w:rsidRPr="000123BE" w:rsidRDefault="00DA18DB" w:rsidP="00DA18DB">
      <w:pPr>
        <w:spacing w:after="0" w:line="240" w:lineRule="auto"/>
        <w:jc w:val="left"/>
        <w:rPr>
          <w:rFonts w:eastAsia="Times New Roman"/>
          <w:b/>
          <w:szCs w:val="28"/>
          <w:lang w:eastAsia="ru-RU"/>
        </w:rPr>
      </w:pPr>
      <w:proofErr w:type="gramStart"/>
      <w:r w:rsidRPr="000123BE">
        <w:rPr>
          <w:rFonts w:eastAsia="Times New Roman"/>
          <w:b/>
          <w:szCs w:val="28"/>
          <w:lang w:eastAsia="ru-RU"/>
        </w:rPr>
        <w:t>Вариант 2: (для конференции граждан (собрания делегатов)</w:t>
      </w:r>
      <w:proofErr w:type="gramEnd"/>
    </w:p>
    <w:p w:rsidR="00DA18DB" w:rsidRPr="000123BE" w:rsidRDefault="00DA18DB" w:rsidP="00DA18DB">
      <w:pPr>
        <w:spacing w:after="0" w:line="240" w:lineRule="auto"/>
        <w:jc w:val="left"/>
        <w:rPr>
          <w:rFonts w:eastAsia="Times New Roman"/>
          <w:szCs w:val="28"/>
          <w:lang w:eastAsia="ru-RU"/>
        </w:rPr>
      </w:pPr>
      <w:r w:rsidRPr="000123BE">
        <w:rPr>
          <w:rFonts w:eastAsia="Times New Roman"/>
          <w:szCs w:val="28"/>
          <w:lang w:eastAsia="ru-RU"/>
        </w:rPr>
        <w:t>всего избрано ____ делегатов конференции</w:t>
      </w:r>
    </w:p>
    <w:p w:rsidR="00DA18DB" w:rsidRPr="000123BE" w:rsidRDefault="00DA18DB" w:rsidP="00DA18DB">
      <w:pPr>
        <w:spacing w:after="0" w:line="240" w:lineRule="auto"/>
        <w:jc w:val="left"/>
        <w:rPr>
          <w:rFonts w:eastAsia="Times New Roman"/>
          <w:szCs w:val="28"/>
          <w:lang w:eastAsia="ru-RU"/>
        </w:rPr>
      </w:pPr>
      <w:r w:rsidRPr="000123BE">
        <w:rPr>
          <w:rFonts w:eastAsia="Times New Roman"/>
          <w:szCs w:val="28"/>
          <w:lang w:eastAsia="ru-RU"/>
        </w:rPr>
        <w:t>присутствует ____ делегатов конференции.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DA18DB" w:rsidRPr="000123BE" w:rsidRDefault="00DA18DB" w:rsidP="00DA18DB">
      <w:pPr>
        <w:spacing w:after="0" w:line="240" w:lineRule="auto"/>
        <w:rPr>
          <w:rFonts w:eastAsia="Times New Roman"/>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 xml:space="preserve">СЛУШАЛИ: __________, </w:t>
      </w:r>
      <w:proofErr w:type="gramStart"/>
      <w:r w:rsidRPr="000123BE">
        <w:rPr>
          <w:rFonts w:eastAsia="Times New Roman"/>
          <w:szCs w:val="28"/>
          <w:lang w:eastAsia="ru-RU"/>
        </w:rPr>
        <w:t>который</w:t>
      </w:r>
      <w:proofErr w:type="gramEnd"/>
      <w:r w:rsidRPr="000123BE">
        <w:rPr>
          <w:rFonts w:eastAsia="Times New Roman"/>
          <w:szCs w:val="28"/>
          <w:lang w:eastAsia="ru-RU"/>
        </w:rPr>
        <w:t xml:space="preserve"> открыл учредительное собрание граждан или учредительную конференцию граждан (собрание делегатов) и предложил следующую </w:t>
      </w:r>
      <w:r w:rsidRPr="000123BE">
        <w:rPr>
          <w:rFonts w:eastAsia="Times New Roman"/>
          <w:b/>
          <w:szCs w:val="28"/>
          <w:lang w:eastAsia="ru-RU"/>
        </w:rPr>
        <w:t>повестку дня: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1. Об избрании председателя и секретаря учредительного собрания граждан или учредительной конференции граждан (собрания делегатов).</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2. Об организации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3. О границах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4. О наименовании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5. Об утверждении устава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6. Об избрании Комитета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lastRenderedPageBreak/>
        <w:t>7. Об избрании руководителя Комитета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8</w:t>
      </w:r>
      <w:r w:rsidRPr="000123BE">
        <w:rPr>
          <w:rFonts w:eastAsia="Times New Roman"/>
          <w:szCs w:val="28"/>
          <w:vertAlign w:val="superscript"/>
          <w:lang w:eastAsia="ru-RU"/>
        </w:rPr>
        <w:footnoteReference w:customMarkFollows="1" w:id="1"/>
        <w:sym w:font="Symbol" w:char="002A"/>
      </w:r>
      <w:r w:rsidRPr="000123BE">
        <w:rPr>
          <w:rFonts w:eastAsia="Times New Roman"/>
          <w:szCs w:val="28"/>
          <w:lang w:eastAsia="ru-RU"/>
        </w:rPr>
        <w:t>. Об избрании контрольно-ревизионной комиссии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 «за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Повестка дня принимается.</w:t>
      </w:r>
    </w:p>
    <w:p w:rsidR="00DA18DB" w:rsidRPr="000123BE" w:rsidRDefault="00DA18DB" w:rsidP="00DA18DB">
      <w:pPr>
        <w:spacing w:after="0" w:line="240" w:lineRule="auto"/>
        <w:rPr>
          <w:rFonts w:eastAsia="Times New Roman"/>
          <w:b/>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b/>
          <w:szCs w:val="28"/>
          <w:lang w:eastAsia="ru-RU"/>
        </w:rPr>
        <w:t>1 вопрос:</w:t>
      </w:r>
      <w:r w:rsidRPr="000123BE">
        <w:rPr>
          <w:rFonts w:eastAsia="Times New Roman"/>
          <w:szCs w:val="28"/>
          <w:lang w:eastAsia="ru-RU"/>
        </w:rPr>
        <w:t xml:space="preserve"> СЛУШАЛИ: __________, </w:t>
      </w:r>
      <w:proofErr w:type="gramStart"/>
      <w:r w:rsidRPr="000123BE">
        <w:rPr>
          <w:rFonts w:eastAsia="Times New Roman"/>
          <w:szCs w:val="28"/>
          <w:lang w:eastAsia="ru-RU"/>
        </w:rPr>
        <w:t>который</w:t>
      </w:r>
      <w:proofErr w:type="gramEnd"/>
      <w:r w:rsidRPr="000123BE">
        <w:rPr>
          <w:rFonts w:eastAsia="Times New Roman"/>
          <w:szCs w:val="28"/>
          <w:lang w:eastAsia="ru-RU"/>
        </w:rPr>
        <w:t xml:space="preserve">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 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Решение принято.</w:t>
      </w:r>
    </w:p>
    <w:p w:rsidR="00DA18DB" w:rsidRPr="000123BE" w:rsidRDefault="00DA18DB" w:rsidP="00DA18DB">
      <w:pPr>
        <w:spacing w:after="0" w:line="240" w:lineRule="auto"/>
        <w:rPr>
          <w:rFonts w:eastAsia="Times New Roman"/>
          <w:b/>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b/>
          <w:szCs w:val="28"/>
          <w:lang w:eastAsia="ru-RU"/>
        </w:rPr>
        <w:t>2 вопрос:</w:t>
      </w:r>
      <w:r w:rsidRPr="000123BE">
        <w:rPr>
          <w:rFonts w:eastAsia="Times New Roman"/>
          <w:szCs w:val="28"/>
          <w:lang w:eastAsia="ru-RU"/>
        </w:rPr>
        <w:t xml:space="preserve"> СЛУШАЛИ: _________, </w:t>
      </w:r>
      <w:proofErr w:type="gramStart"/>
      <w:r w:rsidRPr="000123BE">
        <w:rPr>
          <w:rFonts w:eastAsia="Times New Roman"/>
          <w:szCs w:val="28"/>
          <w:lang w:eastAsia="ru-RU"/>
        </w:rPr>
        <w:t>который</w:t>
      </w:r>
      <w:proofErr w:type="gramEnd"/>
      <w:r w:rsidRPr="000123BE">
        <w:rPr>
          <w:rFonts w:eastAsia="Times New Roman"/>
          <w:szCs w:val="28"/>
          <w:lang w:eastAsia="ru-RU"/>
        </w:rPr>
        <w:t xml:space="preserve"> проинформировал собравшихся, об инициативе граждан об организации территориального общественного самоуправления. Учитывая сказанное и руководствуясь Федеральным законом «Об общих принципах организации местного самоуправления в Российской Федерации», докладчик предложил создать территориальное общественное самоуправление.</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РЕШИЛИ: Создать территориальное общественное самоуправление.</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Решение принято.</w:t>
      </w:r>
    </w:p>
    <w:p w:rsidR="00DA18DB" w:rsidRPr="000123BE" w:rsidRDefault="00DA18DB" w:rsidP="00DA18DB">
      <w:pPr>
        <w:spacing w:after="0" w:line="240" w:lineRule="auto"/>
        <w:rPr>
          <w:rFonts w:eastAsia="Times New Roman"/>
          <w:b/>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b/>
          <w:szCs w:val="28"/>
          <w:lang w:eastAsia="ru-RU"/>
        </w:rPr>
        <w:t>3 вопрос:</w:t>
      </w:r>
      <w:r w:rsidRPr="000123BE">
        <w:rPr>
          <w:rFonts w:eastAsia="Times New Roman"/>
          <w:szCs w:val="28"/>
          <w:lang w:eastAsia="ru-RU"/>
        </w:rPr>
        <w:t xml:space="preserve"> СЛУШАЛИ: ___________, который предложил </w:t>
      </w:r>
      <w:proofErr w:type="gramStart"/>
      <w:r w:rsidRPr="000123BE">
        <w:rPr>
          <w:rFonts w:eastAsia="Times New Roman"/>
          <w:szCs w:val="28"/>
          <w:lang w:eastAsia="ru-RU"/>
        </w:rPr>
        <w:t>обратится</w:t>
      </w:r>
      <w:proofErr w:type="gramEnd"/>
      <w:r w:rsidRPr="000123BE">
        <w:rPr>
          <w:rFonts w:eastAsia="Times New Roman"/>
          <w:szCs w:val="28"/>
          <w:lang w:eastAsia="ru-RU"/>
        </w:rPr>
        <w:t xml:space="preserve"> в </w:t>
      </w:r>
      <w:r w:rsidRPr="000123BE">
        <w:rPr>
          <w:rFonts w:eastAsia="Times New Roman"/>
          <w:i/>
          <w:szCs w:val="28"/>
          <w:lang w:eastAsia="ru-RU"/>
        </w:rPr>
        <w:t>(наименование представительного органа городского округа, поселения)</w:t>
      </w:r>
      <w:r w:rsidRPr="000123BE">
        <w:rPr>
          <w:rFonts w:eastAsia="Times New Roman"/>
          <w:szCs w:val="28"/>
          <w:lang w:eastAsia="ru-RU"/>
        </w:rPr>
        <w:t xml:space="preserve"> с проектом решения </w:t>
      </w:r>
      <w:r w:rsidRPr="000123BE">
        <w:rPr>
          <w:rFonts w:eastAsia="Times New Roman"/>
          <w:i/>
          <w:szCs w:val="28"/>
          <w:lang w:eastAsia="ru-RU"/>
        </w:rPr>
        <w:t>(наименование представительного органа городского округа, поселения)</w:t>
      </w:r>
      <w:r w:rsidRPr="000123BE">
        <w:rPr>
          <w:rFonts w:eastAsia="Times New Roman"/>
          <w:szCs w:val="28"/>
          <w:lang w:eastAsia="ru-RU"/>
        </w:rPr>
        <w:t xml:space="preserve"> о границах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 xml:space="preserve">РЕШИЛИ: Обратиться с проектом решения </w:t>
      </w:r>
      <w:r w:rsidRPr="000123BE">
        <w:rPr>
          <w:rFonts w:eastAsia="Times New Roman"/>
          <w:i/>
          <w:szCs w:val="28"/>
          <w:lang w:eastAsia="ru-RU"/>
        </w:rPr>
        <w:t>(наименование представительного органа городского округа, поселения)</w:t>
      </w:r>
      <w:r w:rsidRPr="000123BE">
        <w:rPr>
          <w:rFonts w:eastAsia="Times New Roman"/>
          <w:szCs w:val="28"/>
          <w:lang w:eastAsia="ru-RU"/>
        </w:rPr>
        <w:t xml:space="preserve"> о границах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Решение принято.</w:t>
      </w:r>
    </w:p>
    <w:p w:rsidR="00DA18DB" w:rsidRPr="000123BE" w:rsidRDefault="00DA18DB" w:rsidP="00DA18DB">
      <w:pPr>
        <w:spacing w:after="0" w:line="240" w:lineRule="auto"/>
        <w:ind w:firstLine="0"/>
        <w:rPr>
          <w:rFonts w:eastAsia="Times New Roman"/>
          <w:b/>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b/>
          <w:szCs w:val="28"/>
          <w:lang w:eastAsia="ru-RU"/>
        </w:rPr>
        <w:t>4 вопрос:</w:t>
      </w:r>
      <w:r w:rsidRPr="000123BE">
        <w:rPr>
          <w:rFonts w:eastAsia="Times New Roman"/>
          <w:szCs w:val="28"/>
          <w:lang w:eastAsia="ru-RU"/>
        </w:rPr>
        <w:t xml:space="preserve"> СЛУШАЛИ: ___________, </w:t>
      </w:r>
      <w:proofErr w:type="gramStart"/>
      <w:r w:rsidRPr="000123BE">
        <w:rPr>
          <w:rFonts w:eastAsia="Times New Roman"/>
          <w:szCs w:val="28"/>
          <w:lang w:eastAsia="ru-RU"/>
        </w:rPr>
        <w:t>который</w:t>
      </w:r>
      <w:proofErr w:type="gramEnd"/>
      <w:r w:rsidRPr="000123BE">
        <w:rPr>
          <w:rFonts w:eastAsia="Times New Roman"/>
          <w:szCs w:val="28"/>
          <w:lang w:eastAsia="ru-RU"/>
        </w:rPr>
        <w:t xml:space="preserve"> предложил присвоить территориальному общественному самоуправлению наименование: «_______________».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РЕШИЛИ: Присвоить наименование</w:t>
      </w:r>
      <w:proofErr w:type="gramStart"/>
      <w:r w:rsidRPr="000123BE">
        <w:rPr>
          <w:rFonts w:eastAsia="Times New Roman"/>
          <w:szCs w:val="28"/>
          <w:lang w:eastAsia="ru-RU"/>
        </w:rPr>
        <w:t>: «____________».</w:t>
      </w:r>
      <w:proofErr w:type="gramEnd"/>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Решение принято.</w:t>
      </w:r>
    </w:p>
    <w:p w:rsidR="00DA18DB" w:rsidRPr="000123BE" w:rsidRDefault="00DA18DB" w:rsidP="00DA18DB">
      <w:pPr>
        <w:spacing w:after="0" w:line="240" w:lineRule="auto"/>
        <w:rPr>
          <w:rFonts w:eastAsia="Times New Roman"/>
          <w:b/>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b/>
          <w:szCs w:val="28"/>
          <w:lang w:eastAsia="ru-RU"/>
        </w:rPr>
        <w:t>5 вопрос:</w:t>
      </w:r>
      <w:r w:rsidRPr="000123BE">
        <w:rPr>
          <w:rFonts w:eastAsia="Times New Roman"/>
          <w:szCs w:val="28"/>
          <w:lang w:eastAsia="ru-RU"/>
        </w:rPr>
        <w:t xml:space="preserve"> СЛУШАЛИ: __________, который предложил принять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РЕШИЛИ: Принять устав территориального общественного самоуправления.</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Решение принято.</w:t>
      </w:r>
    </w:p>
    <w:p w:rsidR="00DA18DB" w:rsidRPr="000123BE" w:rsidRDefault="00DA18DB" w:rsidP="00DA18DB">
      <w:pPr>
        <w:spacing w:after="0" w:line="240" w:lineRule="auto"/>
        <w:rPr>
          <w:rFonts w:eastAsia="Times New Roman"/>
          <w:b/>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b/>
          <w:szCs w:val="28"/>
          <w:lang w:eastAsia="ru-RU"/>
        </w:rPr>
        <w:t xml:space="preserve">6 вопрос: </w:t>
      </w:r>
      <w:r w:rsidRPr="000123BE">
        <w:rPr>
          <w:rFonts w:eastAsia="Times New Roman"/>
          <w:szCs w:val="28"/>
          <w:lang w:eastAsia="ru-RU"/>
        </w:rPr>
        <w:t>СЛУШАЛИ: __________, который предложил в соответствии с утвержденным уставом избрать Комитет территориального общественного самоуправления в следующем составе</w:t>
      </w:r>
      <w:proofErr w:type="gramStart"/>
      <w:r w:rsidRPr="000123BE">
        <w:rPr>
          <w:rFonts w:eastAsia="Times New Roman"/>
          <w:szCs w:val="28"/>
          <w:lang w:eastAsia="ru-RU"/>
        </w:rPr>
        <w:t>:</w:t>
      </w:r>
      <w:proofErr w:type="gramEnd"/>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________________________,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________________________,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________________________,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РЕШИЛИ: Избрать Комитет территориального общественного самоуправления в предложенном составе.</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Решение принято.</w:t>
      </w:r>
    </w:p>
    <w:p w:rsidR="00DA18DB" w:rsidRPr="000123BE" w:rsidRDefault="00DA18DB" w:rsidP="00DA18DB">
      <w:pPr>
        <w:spacing w:after="0" w:line="240" w:lineRule="auto"/>
        <w:rPr>
          <w:rFonts w:eastAsia="Times New Roman"/>
          <w:b/>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b/>
          <w:szCs w:val="28"/>
          <w:lang w:eastAsia="ru-RU"/>
        </w:rPr>
        <w:t>7 вопрос:</w:t>
      </w:r>
      <w:r w:rsidRPr="000123BE">
        <w:rPr>
          <w:rFonts w:eastAsia="Times New Roman"/>
          <w:szCs w:val="28"/>
          <w:lang w:eastAsia="ru-RU"/>
        </w:rPr>
        <w:t xml:space="preserve"> СЛУШАЛИ: _______, </w:t>
      </w:r>
      <w:proofErr w:type="gramStart"/>
      <w:r w:rsidRPr="000123BE">
        <w:rPr>
          <w:rFonts w:eastAsia="Times New Roman"/>
          <w:szCs w:val="28"/>
          <w:lang w:eastAsia="ru-RU"/>
        </w:rPr>
        <w:t>который</w:t>
      </w:r>
      <w:proofErr w:type="gramEnd"/>
      <w:r w:rsidRPr="000123BE">
        <w:rPr>
          <w:rFonts w:eastAsia="Times New Roman"/>
          <w:szCs w:val="28"/>
          <w:lang w:eastAsia="ru-RU"/>
        </w:rPr>
        <w:t xml:space="preserve"> предложил избрать руководителем Комитета территориального общественного самоуправления 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РЕШИЛИ: Избрать руководителем Комитета территориального общественного самоуправления _____________________.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Решение принято.</w:t>
      </w:r>
    </w:p>
    <w:p w:rsidR="00DA18DB" w:rsidRPr="000123BE" w:rsidRDefault="00DA18DB" w:rsidP="00DA18DB">
      <w:pPr>
        <w:spacing w:after="0" w:line="240" w:lineRule="auto"/>
        <w:rPr>
          <w:rFonts w:eastAsia="Times New Roman"/>
          <w:b/>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b/>
          <w:szCs w:val="28"/>
          <w:lang w:eastAsia="ru-RU"/>
        </w:rPr>
        <w:t>8 вопрос</w:t>
      </w:r>
      <w:r w:rsidRPr="000123BE">
        <w:rPr>
          <w:rFonts w:eastAsia="Times New Roman"/>
          <w:b/>
          <w:szCs w:val="28"/>
          <w:vertAlign w:val="superscript"/>
          <w:lang w:eastAsia="ru-RU"/>
        </w:rPr>
        <w:footnoteReference w:customMarkFollows="1" w:id="2"/>
        <w:sym w:font="Symbol" w:char="002A"/>
      </w:r>
      <w:r w:rsidRPr="000123BE">
        <w:rPr>
          <w:rFonts w:eastAsia="Times New Roman"/>
          <w:b/>
          <w:szCs w:val="28"/>
          <w:lang w:eastAsia="ru-RU"/>
        </w:rPr>
        <w:t>:</w:t>
      </w:r>
      <w:r w:rsidRPr="000123BE">
        <w:rPr>
          <w:rFonts w:eastAsia="Times New Roman"/>
          <w:szCs w:val="28"/>
          <w:lang w:eastAsia="ru-RU"/>
        </w:rPr>
        <w:t xml:space="preserve"> СЛУШАЛИ: ________, </w:t>
      </w:r>
      <w:proofErr w:type="gramStart"/>
      <w:r w:rsidRPr="000123BE">
        <w:rPr>
          <w:rFonts w:eastAsia="Times New Roman"/>
          <w:szCs w:val="28"/>
          <w:lang w:eastAsia="ru-RU"/>
        </w:rPr>
        <w:t>который</w:t>
      </w:r>
      <w:proofErr w:type="gramEnd"/>
      <w:r w:rsidRPr="000123BE">
        <w:rPr>
          <w:rFonts w:eastAsia="Times New Roman"/>
          <w:szCs w:val="28"/>
          <w:lang w:eastAsia="ru-RU"/>
        </w:rPr>
        <w:t xml:space="preserve"> предложил избрать Контрольно-ревизионную комиссию территориального общественного самоуправления в следующем составе:</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lastRenderedPageBreak/>
        <w:t>____________________________,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____________________________,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____________________________.</w:t>
      </w:r>
    </w:p>
    <w:p w:rsidR="00DA18DB" w:rsidRPr="000123BE" w:rsidRDefault="00DA18DB" w:rsidP="00DA18DB">
      <w:pPr>
        <w:spacing w:after="0" w:line="240" w:lineRule="auto"/>
        <w:rPr>
          <w:rFonts w:eastAsia="Times New Roman"/>
          <w:szCs w:val="28"/>
          <w:lang w:eastAsia="ru-RU"/>
        </w:rPr>
      </w:pP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РЕШИЛИ: Избрать Контрольно-ревизионную комиссию территориального общественного самоуправления в предложенном составе.</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Голосовали:</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«за</w:t>
      </w:r>
      <w:proofErr w:type="gramStart"/>
      <w:r w:rsidRPr="000123BE">
        <w:rPr>
          <w:rFonts w:eastAsia="Times New Roman"/>
          <w:szCs w:val="28"/>
          <w:lang w:eastAsia="ru-RU"/>
        </w:rPr>
        <w:t>» - _____; «</w:t>
      </w:r>
      <w:proofErr w:type="gramEnd"/>
      <w:r w:rsidRPr="000123BE">
        <w:rPr>
          <w:rFonts w:eastAsia="Times New Roman"/>
          <w:szCs w:val="28"/>
          <w:lang w:eastAsia="ru-RU"/>
        </w:rPr>
        <w:t>против» - ____; «воздержались» - ____.</w:t>
      </w:r>
    </w:p>
    <w:p w:rsidR="00DA18DB" w:rsidRPr="000123BE" w:rsidRDefault="00DA18DB" w:rsidP="00DA18DB">
      <w:pPr>
        <w:spacing w:after="0" w:line="240" w:lineRule="auto"/>
        <w:rPr>
          <w:rFonts w:eastAsia="Times New Roman"/>
          <w:szCs w:val="28"/>
          <w:lang w:eastAsia="ru-RU"/>
        </w:rPr>
      </w:pPr>
      <w:r w:rsidRPr="000123BE">
        <w:rPr>
          <w:rFonts w:eastAsia="Times New Roman"/>
          <w:szCs w:val="28"/>
          <w:lang w:eastAsia="ru-RU"/>
        </w:rPr>
        <w:t>Решение принято.</w:t>
      </w:r>
    </w:p>
    <w:p w:rsidR="00DA18DB" w:rsidRPr="000123BE" w:rsidRDefault="00DA18DB" w:rsidP="00DA18DB">
      <w:pPr>
        <w:spacing w:after="0" w:line="240" w:lineRule="auto"/>
        <w:rPr>
          <w:rFonts w:eastAsia="Times New Roman"/>
          <w:szCs w:val="28"/>
          <w:lang w:eastAsia="ru-RU"/>
        </w:rPr>
      </w:pP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 xml:space="preserve">Председатель </w:t>
      </w:r>
      <w:proofErr w:type="gramStart"/>
      <w:r w:rsidRPr="000123BE">
        <w:rPr>
          <w:rFonts w:eastAsia="Times New Roman"/>
          <w:szCs w:val="28"/>
          <w:lang w:eastAsia="ru-RU"/>
        </w:rPr>
        <w:t>учредительного</w:t>
      </w:r>
      <w:proofErr w:type="gramEnd"/>
      <w:r w:rsidRPr="000123BE">
        <w:rPr>
          <w:rFonts w:eastAsia="Times New Roman"/>
          <w:szCs w:val="28"/>
          <w:lang w:eastAsia="ru-RU"/>
        </w:rPr>
        <w:t xml:space="preserve"> </w:t>
      </w: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собрания граждан</w:t>
      </w: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 xml:space="preserve">или учредительной </w:t>
      </w: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 xml:space="preserve">конференции граждан (собрания делегатов)         _____________ </w:t>
      </w:r>
      <w:r w:rsidRPr="000123BE">
        <w:rPr>
          <w:rFonts w:eastAsia="Times New Roman"/>
          <w:i/>
          <w:szCs w:val="28"/>
          <w:lang w:eastAsia="ru-RU"/>
        </w:rPr>
        <w:t>Ф.И.О. подпись</w:t>
      </w:r>
    </w:p>
    <w:p w:rsidR="00DA18DB" w:rsidRPr="000123BE" w:rsidRDefault="00DA18DB" w:rsidP="00DA18DB">
      <w:pPr>
        <w:spacing w:after="0" w:line="240" w:lineRule="auto"/>
        <w:ind w:firstLine="0"/>
        <w:rPr>
          <w:rFonts w:eastAsia="Times New Roman"/>
          <w:szCs w:val="28"/>
          <w:lang w:eastAsia="ru-RU"/>
        </w:rPr>
      </w:pP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Секретарь учредительного собрания</w:t>
      </w: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 xml:space="preserve">граждан или </w:t>
      </w:r>
      <w:proofErr w:type="gramStart"/>
      <w:r w:rsidRPr="000123BE">
        <w:rPr>
          <w:rFonts w:eastAsia="Times New Roman"/>
          <w:szCs w:val="28"/>
          <w:lang w:eastAsia="ru-RU"/>
        </w:rPr>
        <w:t>учредительной</w:t>
      </w:r>
      <w:proofErr w:type="gramEnd"/>
      <w:r w:rsidRPr="000123BE">
        <w:rPr>
          <w:rFonts w:eastAsia="Times New Roman"/>
          <w:szCs w:val="28"/>
          <w:lang w:eastAsia="ru-RU"/>
        </w:rPr>
        <w:t xml:space="preserve"> </w:t>
      </w: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конференции граждан</w:t>
      </w: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 xml:space="preserve">(собрания делегатов)                                                _____________ </w:t>
      </w:r>
      <w:r w:rsidRPr="000123BE">
        <w:rPr>
          <w:rFonts w:eastAsia="Times New Roman"/>
          <w:i/>
          <w:szCs w:val="28"/>
          <w:lang w:eastAsia="ru-RU"/>
        </w:rPr>
        <w:t>Ф.И.О. подпись</w:t>
      </w:r>
    </w:p>
    <w:p w:rsidR="00DA18DB" w:rsidRPr="000123BE" w:rsidRDefault="00DA18DB" w:rsidP="00DA18DB">
      <w:pPr>
        <w:spacing w:after="0" w:line="240" w:lineRule="auto"/>
        <w:ind w:firstLine="0"/>
        <w:rPr>
          <w:rFonts w:eastAsia="Times New Roman"/>
          <w:szCs w:val="28"/>
          <w:lang w:eastAsia="ru-RU"/>
        </w:rPr>
      </w:pPr>
      <w:r w:rsidRPr="000123BE">
        <w:rPr>
          <w:rFonts w:eastAsia="Times New Roman"/>
          <w:szCs w:val="28"/>
          <w:lang w:eastAsia="ru-RU"/>
        </w:rPr>
        <w:t>«___» __________ 20___ г.</w:t>
      </w:r>
    </w:p>
    <w:p w:rsidR="00DA18DB" w:rsidRPr="000123BE" w:rsidRDefault="00DA18DB" w:rsidP="00DA18DB">
      <w:pPr>
        <w:spacing w:after="0" w:line="240" w:lineRule="auto"/>
        <w:rPr>
          <w:rFonts w:eastAsia="Times New Roman"/>
          <w:szCs w:val="28"/>
          <w:lang w:eastAsia="ru-RU"/>
        </w:rPr>
      </w:pPr>
    </w:p>
    <w:p w:rsidR="00DA18DB" w:rsidRPr="000123BE" w:rsidRDefault="00DA18DB" w:rsidP="00DA18DB">
      <w:pPr>
        <w:spacing w:after="0" w:line="240" w:lineRule="auto"/>
        <w:rPr>
          <w:rFonts w:eastAsia="Times New Roman"/>
          <w:szCs w:val="28"/>
          <w:lang w:eastAsia="ru-RU"/>
        </w:rPr>
      </w:pPr>
    </w:p>
    <w:p w:rsidR="00DA18DB" w:rsidRPr="000123BE" w:rsidRDefault="00DA18DB" w:rsidP="00DA18DB">
      <w:pPr>
        <w:spacing w:after="0" w:line="240" w:lineRule="auto"/>
        <w:ind w:firstLine="0"/>
        <w:jc w:val="center"/>
        <w:rPr>
          <w:rFonts w:eastAsia="Times New Roman"/>
          <w:szCs w:val="28"/>
          <w:lang w:eastAsia="ru-RU"/>
        </w:rPr>
      </w:pPr>
      <w:r w:rsidRPr="000123BE">
        <w:rPr>
          <w:rFonts w:eastAsia="Times New Roman"/>
          <w:szCs w:val="28"/>
          <w:lang w:eastAsia="ru-RU"/>
        </w:rPr>
        <w:t>_______________</w:t>
      </w:r>
    </w:p>
    <w:p w:rsidR="00DA18DB" w:rsidRPr="000123BE" w:rsidRDefault="00DA18DB" w:rsidP="00DA18DB">
      <w:pPr>
        <w:ind w:firstLine="0"/>
        <w:jc w:val="left"/>
        <w:rPr>
          <w:rFonts w:ascii="Calibri" w:hAnsi="Calibri"/>
          <w:sz w:val="22"/>
        </w:rPr>
      </w:pPr>
    </w:p>
    <w:p w:rsidR="00DA18DB" w:rsidRPr="000123BE" w:rsidRDefault="00DA18DB" w:rsidP="00DA18DB">
      <w:pPr>
        <w:ind w:firstLine="0"/>
        <w:jc w:val="left"/>
        <w:rPr>
          <w:rFonts w:ascii="Calibri" w:hAnsi="Calibri"/>
          <w:sz w:val="22"/>
        </w:rPr>
      </w:pPr>
    </w:p>
    <w:p w:rsidR="00DA18DB" w:rsidRPr="00B3464B" w:rsidRDefault="00DA18DB" w:rsidP="00DB67FE">
      <w:pPr>
        <w:spacing w:after="0" w:line="240" w:lineRule="auto"/>
        <w:ind w:firstLine="0"/>
        <w:jc w:val="left"/>
        <w:rPr>
          <w:rFonts w:eastAsia="Times New Roman"/>
          <w:b/>
          <w:szCs w:val="28"/>
          <w:lang w:eastAsia="ru-RU"/>
        </w:rPr>
      </w:pPr>
    </w:p>
    <w:p w:rsidR="005421DD" w:rsidRDefault="005421DD"/>
    <w:sectPr w:rsidR="005421DD" w:rsidSect="006E5F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7C0" w:rsidRDefault="00B127C0" w:rsidP="00DA18DB">
      <w:pPr>
        <w:spacing w:after="0" w:line="240" w:lineRule="auto"/>
      </w:pPr>
      <w:r>
        <w:separator/>
      </w:r>
    </w:p>
  </w:endnote>
  <w:endnote w:type="continuationSeparator" w:id="0">
    <w:p w:rsidR="00B127C0" w:rsidRDefault="00B127C0" w:rsidP="00DA18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7C0" w:rsidRDefault="00B127C0" w:rsidP="00DA18DB">
      <w:pPr>
        <w:spacing w:after="0" w:line="240" w:lineRule="auto"/>
      </w:pPr>
      <w:r>
        <w:separator/>
      </w:r>
    </w:p>
  </w:footnote>
  <w:footnote w:type="continuationSeparator" w:id="0">
    <w:p w:rsidR="00B127C0" w:rsidRDefault="00B127C0" w:rsidP="00DA18DB">
      <w:pPr>
        <w:spacing w:after="0" w:line="240" w:lineRule="auto"/>
      </w:pPr>
      <w:r>
        <w:continuationSeparator/>
      </w:r>
    </w:p>
  </w:footnote>
  <w:footnote w:id="1">
    <w:p w:rsidR="00DA18DB" w:rsidRDefault="00DA18DB" w:rsidP="00DA18DB">
      <w:pPr>
        <w:pStyle w:val="a6"/>
        <w:ind w:firstLine="709"/>
      </w:pPr>
      <w:r>
        <w:rPr>
          <w:rStyle w:val="a8"/>
        </w:rPr>
        <w:sym w:font="Symbol" w:char="002A"/>
      </w:r>
      <w:r>
        <w:t xml:space="preserve"> Для территориального общественного самоуправления, являющегося юридическим лицом</w:t>
      </w:r>
    </w:p>
    <w:p w:rsidR="00DA18DB" w:rsidRDefault="00DA18DB" w:rsidP="00DA18DB">
      <w:pPr>
        <w:pStyle w:val="a6"/>
        <w:ind w:firstLine="709"/>
      </w:pPr>
    </w:p>
  </w:footnote>
  <w:footnote w:id="2">
    <w:p w:rsidR="00DA18DB" w:rsidRDefault="00DA18DB" w:rsidP="00DA18DB">
      <w:pPr>
        <w:pStyle w:val="a6"/>
        <w:ind w:firstLine="709"/>
      </w:pPr>
      <w:r>
        <w:rPr>
          <w:rStyle w:val="a8"/>
        </w:rPr>
        <w:sym w:font="Symbol" w:char="002A"/>
      </w:r>
      <w:r>
        <w:t xml:space="preserve"> Для территориального общественного самоуправления, являющегося юридическим лицом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abstractNum w:abstractNumId="1">
    <w:nsid w:val="493B1C39"/>
    <w:multiLevelType w:val="hybridMultilevel"/>
    <w:tmpl w:val="70EEB93A"/>
    <w:lvl w:ilvl="0" w:tplc="52841BCA">
      <w:start w:val="2"/>
      <w:numFmt w:val="decimal"/>
      <w:lvlText w:val="%1."/>
      <w:lvlJc w:val="left"/>
      <w:pPr>
        <w:ind w:left="852" w:hanging="360"/>
      </w:pPr>
      <w:rPr>
        <w:rFonts w:hint="default"/>
      </w:rPr>
    </w:lvl>
    <w:lvl w:ilvl="1" w:tplc="04190019" w:tentative="1">
      <w:start w:val="1"/>
      <w:numFmt w:val="lowerLetter"/>
      <w:lvlText w:val="%2."/>
      <w:lvlJc w:val="left"/>
      <w:pPr>
        <w:ind w:left="1572" w:hanging="360"/>
      </w:pPr>
    </w:lvl>
    <w:lvl w:ilvl="2" w:tplc="0419001B" w:tentative="1">
      <w:start w:val="1"/>
      <w:numFmt w:val="lowerRoman"/>
      <w:lvlText w:val="%3."/>
      <w:lvlJc w:val="right"/>
      <w:pPr>
        <w:ind w:left="2292" w:hanging="180"/>
      </w:pPr>
    </w:lvl>
    <w:lvl w:ilvl="3" w:tplc="0419000F" w:tentative="1">
      <w:start w:val="1"/>
      <w:numFmt w:val="decimal"/>
      <w:lvlText w:val="%4."/>
      <w:lvlJc w:val="left"/>
      <w:pPr>
        <w:ind w:left="3012" w:hanging="360"/>
      </w:pPr>
    </w:lvl>
    <w:lvl w:ilvl="4" w:tplc="04190019" w:tentative="1">
      <w:start w:val="1"/>
      <w:numFmt w:val="lowerLetter"/>
      <w:lvlText w:val="%5."/>
      <w:lvlJc w:val="left"/>
      <w:pPr>
        <w:ind w:left="3732" w:hanging="360"/>
      </w:pPr>
    </w:lvl>
    <w:lvl w:ilvl="5" w:tplc="0419001B" w:tentative="1">
      <w:start w:val="1"/>
      <w:numFmt w:val="lowerRoman"/>
      <w:lvlText w:val="%6."/>
      <w:lvlJc w:val="right"/>
      <w:pPr>
        <w:ind w:left="4452" w:hanging="180"/>
      </w:pPr>
    </w:lvl>
    <w:lvl w:ilvl="6" w:tplc="0419000F" w:tentative="1">
      <w:start w:val="1"/>
      <w:numFmt w:val="decimal"/>
      <w:lvlText w:val="%7."/>
      <w:lvlJc w:val="left"/>
      <w:pPr>
        <w:ind w:left="5172" w:hanging="360"/>
      </w:pPr>
    </w:lvl>
    <w:lvl w:ilvl="7" w:tplc="04190019" w:tentative="1">
      <w:start w:val="1"/>
      <w:numFmt w:val="lowerLetter"/>
      <w:lvlText w:val="%8."/>
      <w:lvlJc w:val="left"/>
      <w:pPr>
        <w:ind w:left="5892" w:hanging="360"/>
      </w:pPr>
    </w:lvl>
    <w:lvl w:ilvl="8" w:tplc="0419001B" w:tentative="1">
      <w:start w:val="1"/>
      <w:numFmt w:val="lowerRoman"/>
      <w:lvlText w:val="%9."/>
      <w:lvlJc w:val="right"/>
      <w:pPr>
        <w:ind w:left="6612"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B67FE"/>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69E3"/>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650A"/>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441"/>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07D7F"/>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0B1"/>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178F0"/>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6EB7"/>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02B"/>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382"/>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17DAB"/>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62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474"/>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3391"/>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7C0"/>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9A4"/>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8DB"/>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7F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591"/>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1FB5"/>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7FE"/>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B67FE"/>
    <w:pPr>
      <w:spacing w:before="100" w:beforeAutospacing="1" w:after="100" w:afterAutospacing="1" w:line="240" w:lineRule="auto"/>
      <w:ind w:firstLine="0"/>
      <w:jc w:val="left"/>
    </w:pPr>
    <w:rPr>
      <w:rFonts w:eastAsia="Times New Roman"/>
      <w:sz w:val="24"/>
      <w:szCs w:val="24"/>
      <w:lang w:eastAsia="ru-RU"/>
    </w:rPr>
  </w:style>
  <w:style w:type="character" w:styleId="a4">
    <w:name w:val="Strong"/>
    <w:qFormat/>
    <w:rsid w:val="00DB67FE"/>
    <w:rPr>
      <w:b/>
      <w:bCs/>
    </w:rPr>
  </w:style>
  <w:style w:type="paragraph" w:customStyle="1" w:styleId="ConsPlusTitle">
    <w:name w:val="ConsPlusTitle"/>
    <w:rsid w:val="00DB67FE"/>
    <w:pPr>
      <w:widowControl w:val="0"/>
      <w:autoSpaceDE w:val="0"/>
      <w:autoSpaceDN w:val="0"/>
      <w:adjustRightInd w:val="0"/>
      <w:spacing w:after="0" w:line="240" w:lineRule="auto"/>
    </w:pPr>
    <w:rPr>
      <w:rFonts w:ascii="Calibri" w:eastAsia="Times New Roman" w:hAnsi="Calibri" w:cs="Calibri"/>
      <w:b/>
      <w:bCs/>
      <w:lang w:eastAsia="ru-RU"/>
    </w:rPr>
  </w:style>
  <w:style w:type="character" w:styleId="a5">
    <w:name w:val="Emphasis"/>
    <w:uiPriority w:val="20"/>
    <w:qFormat/>
    <w:rsid w:val="00DA18DB"/>
    <w:rPr>
      <w:i/>
      <w:iCs/>
    </w:rPr>
  </w:style>
  <w:style w:type="paragraph" w:styleId="a6">
    <w:name w:val="footnote text"/>
    <w:basedOn w:val="a"/>
    <w:link w:val="a7"/>
    <w:uiPriority w:val="99"/>
    <w:semiHidden/>
    <w:unhideWhenUsed/>
    <w:rsid w:val="00DA18DB"/>
    <w:pPr>
      <w:spacing w:after="0" w:line="240" w:lineRule="auto"/>
      <w:ind w:firstLine="0"/>
      <w:jc w:val="left"/>
    </w:pPr>
    <w:rPr>
      <w:rFonts w:ascii="Calibri" w:hAnsi="Calibri"/>
      <w:sz w:val="20"/>
      <w:szCs w:val="20"/>
    </w:rPr>
  </w:style>
  <w:style w:type="character" w:customStyle="1" w:styleId="a7">
    <w:name w:val="Текст сноски Знак"/>
    <w:basedOn w:val="a0"/>
    <w:link w:val="a6"/>
    <w:uiPriority w:val="99"/>
    <w:semiHidden/>
    <w:rsid w:val="00DA18DB"/>
    <w:rPr>
      <w:rFonts w:ascii="Calibri" w:eastAsia="Calibri" w:hAnsi="Calibri" w:cs="Times New Roman"/>
      <w:sz w:val="20"/>
      <w:szCs w:val="20"/>
    </w:rPr>
  </w:style>
  <w:style w:type="character" w:styleId="a8">
    <w:name w:val="footnote reference"/>
    <w:basedOn w:val="a0"/>
    <w:semiHidden/>
    <w:unhideWhenUsed/>
    <w:rsid w:val="00DA18DB"/>
    <w:rPr>
      <w:vertAlign w:val="superscript"/>
    </w:rPr>
  </w:style>
  <w:style w:type="paragraph" w:styleId="a9">
    <w:name w:val="List Paragraph"/>
    <w:basedOn w:val="a"/>
    <w:uiPriority w:val="34"/>
    <w:qFormat/>
    <w:rsid w:val="00207D7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6010</Words>
  <Characters>34262</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10</cp:revision>
  <cp:lastPrinted>2020-12-18T04:56:00Z</cp:lastPrinted>
  <dcterms:created xsi:type="dcterms:W3CDTF">2020-12-16T02:24:00Z</dcterms:created>
  <dcterms:modified xsi:type="dcterms:W3CDTF">2020-12-20T23:26:00Z</dcterms:modified>
</cp:coreProperties>
</file>