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4BC" w:rsidRDefault="00F704BC" w:rsidP="001876FD">
      <w:pPr>
        <w:widowControl w:val="0"/>
        <w:spacing w:after="0" w:line="240" w:lineRule="auto"/>
        <w:rPr>
          <w:rFonts w:ascii="Times New Roman" w:eastAsia="Times New Roman" w:hAnsi="Times New Roman" w:cs="Times New Roman"/>
          <w:b/>
          <w:bCs/>
          <w:color w:val="000000"/>
          <w:sz w:val="28"/>
          <w:szCs w:val="28"/>
          <w:lang w:eastAsia="ru-RU"/>
        </w:rPr>
      </w:pPr>
    </w:p>
    <w:p w:rsidR="00F704BC" w:rsidRDefault="00F704BC" w:rsidP="00F704BC">
      <w:pPr>
        <w:widowControl w:val="0"/>
        <w:spacing w:after="0" w:line="240" w:lineRule="auto"/>
        <w:rPr>
          <w:rFonts w:ascii="Times New Roman" w:eastAsia="Times New Roman" w:hAnsi="Times New Roman" w:cs="Times New Roman"/>
          <w:b/>
          <w:bCs/>
          <w:color w:val="000000"/>
          <w:sz w:val="28"/>
          <w:szCs w:val="28"/>
          <w:lang w:eastAsia="ru-RU"/>
        </w:rPr>
      </w:pP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b/>
          <w:bCs/>
          <w:color w:val="000000"/>
          <w:sz w:val="28"/>
          <w:szCs w:val="28"/>
          <w:lang w:eastAsia="ru-RU"/>
        </w:rPr>
        <w:t>АДМИНИСТРАЦИЯ СЕЛЬСКОГО ПОСЕЛЕНИЯ</w:t>
      </w: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b/>
          <w:bCs/>
          <w:color w:val="000000"/>
          <w:sz w:val="28"/>
          <w:szCs w:val="28"/>
          <w:lang w:eastAsia="ru-RU"/>
        </w:rPr>
        <w:t>«ВЕРХНЕ-КУЭНГИНСКОЕ»  МУНИЦИПАЛЬНОГО  РАЙОНА</w:t>
      </w: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b/>
          <w:bCs/>
          <w:color w:val="000000"/>
          <w:sz w:val="28"/>
          <w:szCs w:val="28"/>
          <w:lang w:eastAsia="ru-RU"/>
        </w:rPr>
        <w:t>«СРЕТЕНСКИЙ  РАЙОН»     ЗАБАЙКАЛЬСКОГО КРАЯ</w:t>
      </w: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Default="00F704BC" w:rsidP="00F704BC">
      <w:pPr>
        <w:widowControl w:val="0"/>
        <w:spacing w:after="0" w:line="240" w:lineRule="auto"/>
        <w:jc w:val="center"/>
        <w:rPr>
          <w:rFonts w:ascii="Times New Roman" w:eastAsia="Times New Roman" w:hAnsi="Times New Roman" w:cs="Times New Roman"/>
          <w:b/>
          <w:bCs/>
          <w:color w:val="000000"/>
          <w:sz w:val="32"/>
          <w:szCs w:val="32"/>
          <w:lang w:eastAsia="ru-RU"/>
        </w:rPr>
      </w:pPr>
      <w:proofErr w:type="gramStart"/>
      <w:r w:rsidRPr="00F704BC">
        <w:rPr>
          <w:rFonts w:ascii="Times New Roman" w:eastAsia="Times New Roman" w:hAnsi="Times New Roman" w:cs="Times New Roman"/>
          <w:b/>
          <w:bCs/>
          <w:color w:val="000000"/>
          <w:sz w:val="32"/>
          <w:szCs w:val="32"/>
          <w:lang w:eastAsia="ru-RU"/>
        </w:rPr>
        <w:t>П</w:t>
      </w:r>
      <w:proofErr w:type="gramEnd"/>
      <w:r w:rsidRPr="00F704BC">
        <w:rPr>
          <w:rFonts w:ascii="Times New Roman" w:eastAsia="Times New Roman" w:hAnsi="Times New Roman" w:cs="Times New Roman"/>
          <w:b/>
          <w:bCs/>
          <w:color w:val="000000"/>
          <w:sz w:val="32"/>
          <w:szCs w:val="32"/>
          <w:lang w:eastAsia="ru-RU"/>
        </w:rPr>
        <w:t xml:space="preserve"> О С Т А Н О В Л Е Н И Е</w:t>
      </w:r>
    </w:p>
    <w:p w:rsidR="001876FD" w:rsidRPr="00F704BC" w:rsidRDefault="001876FD" w:rsidP="00F704BC">
      <w:pPr>
        <w:widowControl w:val="0"/>
        <w:spacing w:after="0" w:line="240" w:lineRule="auto"/>
        <w:jc w:val="center"/>
        <w:rPr>
          <w:rFonts w:ascii="Times New Roman" w:eastAsia="Times New Roman" w:hAnsi="Times New Roman" w:cs="Times New Roman"/>
          <w:sz w:val="24"/>
          <w:szCs w:val="24"/>
          <w:lang w:eastAsia="ru-RU"/>
        </w:rPr>
      </w:pPr>
    </w:p>
    <w:p w:rsidR="001876FD" w:rsidRPr="001876FD" w:rsidRDefault="00F704BC" w:rsidP="001876FD">
      <w:pPr>
        <w:widowControl w:val="0"/>
        <w:spacing w:after="0" w:line="240" w:lineRule="auto"/>
        <w:jc w:val="center"/>
        <w:rPr>
          <w:rFonts w:ascii="Times New Roman" w:eastAsia="Times New Roman" w:hAnsi="Times New Roman" w:cs="Times New Roman"/>
          <w:sz w:val="28"/>
          <w:szCs w:val="28"/>
          <w:lang w:eastAsia="ru-RU"/>
        </w:rPr>
      </w:pPr>
      <w:r w:rsidRPr="001876FD">
        <w:rPr>
          <w:rFonts w:ascii="Times New Roman" w:eastAsia="Times New Roman" w:hAnsi="Times New Roman" w:cs="Times New Roman"/>
          <w:sz w:val="28"/>
          <w:szCs w:val="28"/>
          <w:lang w:eastAsia="ru-RU"/>
        </w:rPr>
        <w:t> </w:t>
      </w:r>
    </w:p>
    <w:p w:rsidR="00F704BC" w:rsidRPr="00F704BC" w:rsidRDefault="007F2198" w:rsidP="001876F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14</w:t>
      </w:r>
      <w:r w:rsidR="001876FD" w:rsidRPr="001876FD">
        <w:rPr>
          <w:rFonts w:ascii="Times New Roman" w:eastAsia="Times New Roman" w:hAnsi="Times New Roman" w:cs="Times New Roman"/>
          <w:sz w:val="28"/>
          <w:szCs w:val="28"/>
          <w:lang w:eastAsia="ru-RU"/>
        </w:rPr>
        <w:t xml:space="preserve">   мая</w:t>
      </w:r>
      <w:r w:rsidR="001876FD">
        <w:rPr>
          <w:rFonts w:ascii="Times New Roman" w:eastAsia="Times New Roman" w:hAnsi="Times New Roman" w:cs="Times New Roman"/>
          <w:sz w:val="24"/>
          <w:szCs w:val="24"/>
          <w:lang w:eastAsia="ru-RU"/>
        </w:rPr>
        <w:t xml:space="preserve">     </w:t>
      </w:r>
      <w:r w:rsidR="00F704BC" w:rsidRPr="00F704BC">
        <w:rPr>
          <w:rFonts w:ascii="Times New Roman" w:eastAsia="Times New Roman" w:hAnsi="Times New Roman" w:cs="Times New Roman"/>
          <w:color w:val="000000"/>
          <w:sz w:val="28"/>
          <w:szCs w:val="28"/>
          <w:lang w:eastAsia="ru-RU"/>
        </w:rPr>
        <w:t xml:space="preserve">       2025 года                                                         №  </w:t>
      </w:r>
      <w:r w:rsidR="001876FD">
        <w:rPr>
          <w:rFonts w:ascii="Times New Roman" w:eastAsia="Times New Roman" w:hAnsi="Times New Roman" w:cs="Times New Roman"/>
          <w:color w:val="000000"/>
          <w:sz w:val="28"/>
          <w:szCs w:val="28"/>
          <w:lang w:eastAsia="ru-RU"/>
        </w:rPr>
        <w:t>17</w:t>
      </w: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widowControl w:val="0"/>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с. Верхняя </w:t>
      </w:r>
      <w:proofErr w:type="spellStart"/>
      <w:r w:rsidRPr="00F704BC">
        <w:rPr>
          <w:rFonts w:ascii="Times New Roman" w:eastAsia="Times New Roman" w:hAnsi="Times New Roman" w:cs="Times New Roman"/>
          <w:color w:val="000000"/>
          <w:sz w:val="28"/>
          <w:szCs w:val="28"/>
          <w:lang w:eastAsia="ru-RU"/>
        </w:rPr>
        <w:t>Куэнга</w:t>
      </w:r>
      <w:proofErr w:type="spellEnd"/>
    </w:p>
    <w:p w:rsidR="00F704BC" w:rsidRPr="00F704BC" w:rsidRDefault="00F704BC" w:rsidP="00F704BC">
      <w:pPr>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b/>
          <w:bCs/>
          <w:color w:val="000000"/>
          <w:sz w:val="28"/>
          <w:szCs w:val="28"/>
          <w:lang w:eastAsia="ru-RU"/>
        </w:rPr>
        <w:t>Об утверждении Порядка формирования и ведения реестра источников доходов бюджета сельского поселения «Верхне-Куэнгинское»</w:t>
      </w:r>
    </w:p>
    <w:p w:rsidR="00F704BC" w:rsidRPr="00F704BC" w:rsidRDefault="00F704BC" w:rsidP="00F704BC">
      <w:pPr>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Default="00F704BC" w:rsidP="00F704BC">
      <w:pPr>
        <w:spacing w:before="100"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В соответствии с пунктом 7 статьи 47.1 Бюджетного кодекса Российской Федерации, постановлением Правительства Российской Федерации от 31 августа 2016 года № 868 (в редакции Постановления Правительства РФ от 27.01.2025 №51)«О порядке формирования и ведения перечня источников доходов Российской Федерации» Администрация сельского поселения «Верхне-Куэнгинское» постановляет: </w:t>
      </w:r>
    </w:p>
    <w:p w:rsidR="006632D3" w:rsidRDefault="006632D3" w:rsidP="006632D3">
      <w:pPr>
        <w:spacing w:before="10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Постановление администрации сельского поселения Верхне-Куэнгинское»  от 22.11.2016 года № 59 «Об утверждении Порядка формирования и ведения реестра источников доходов бюджета сельского поселения «Верхне-Куэнгинское»» признать утратившим силу.</w:t>
      </w:r>
      <w:r w:rsidR="00C1648D">
        <w:rPr>
          <w:rFonts w:ascii="Times New Roman" w:eastAsia="Times New Roman" w:hAnsi="Times New Roman" w:cs="Times New Roman"/>
          <w:sz w:val="28"/>
          <w:szCs w:val="28"/>
          <w:lang w:eastAsia="ru-RU"/>
        </w:rPr>
        <w:t xml:space="preserve"> </w:t>
      </w:r>
    </w:p>
    <w:p w:rsidR="00F704BC" w:rsidRPr="00F704BC" w:rsidRDefault="00F704BC" w:rsidP="006632D3">
      <w:pPr>
        <w:spacing w:before="10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2</w:t>
      </w:r>
      <w:r w:rsidR="001876FD">
        <w:rPr>
          <w:rFonts w:ascii="Times New Roman" w:eastAsia="Times New Roman" w:hAnsi="Times New Roman" w:cs="Times New Roman"/>
          <w:color w:val="000000"/>
          <w:sz w:val="28"/>
          <w:szCs w:val="28"/>
          <w:lang w:eastAsia="ru-RU"/>
        </w:rPr>
        <w:t xml:space="preserve">. </w:t>
      </w:r>
      <w:r w:rsidRPr="00F704BC">
        <w:rPr>
          <w:rFonts w:ascii="Times New Roman" w:eastAsia="Times New Roman" w:hAnsi="Times New Roman" w:cs="Times New Roman"/>
          <w:color w:val="000000"/>
          <w:sz w:val="28"/>
          <w:szCs w:val="28"/>
          <w:lang w:eastAsia="ru-RU"/>
        </w:rPr>
        <w:t>Утвердить Порядок формирования и ведения реестра источников доходов бюджета сельского поселения «Верхне-Куэнгинское»</w:t>
      </w:r>
      <w:proofErr w:type="gramStart"/>
      <w:r w:rsidRPr="00F704BC">
        <w:rPr>
          <w:rFonts w:ascii="Times New Roman" w:eastAsia="Times New Roman" w:hAnsi="Times New Roman" w:cs="Times New Roman"/>
          <w:color w:val="000000"/>
          <w:sz w:val="28"/>
          <w:szCs w:val="28"/>
          <w:lang w:eastAsia="ru-RU"/>
        </w:rPr>
        <w:t> .</w:t>
      </w:r>
      <w:proofErr w:type="gramEnd"/>
      <w:r w:rsidRPr="00F704BC">
        <w:rPr>
          <w:rFonts w:ascii="Times New Roman" w:eastAsia="Times New Roman" w:hAnsi="Times New Roman" w:cs="Times New Roman"/>
          <w:color w:val="000000"/>
          <w:sz w:val="28"/>
          <w:szCs w:val="28"/>
          <w:lang w:eastAsia="ru-RU"/>
        </w:rPr>
        <w:t> </w:t>
      </w:r>
    </w:p>
    <w:p w:rsidR="001876FD" w:rsidRDefault="001876FD" w:rsidP="001876FD">
      <w:pPr>
        <w:pStyle w:val="a5"/>
        <w:tabs>
          <w:tab w:val="left" w:pos="0"/>
        </w:tabs>
        <w:spacing w:after="0"/>
        <w:ind w:left="0"/>
        <w:rPr>
          <w:sz w:val="28"/>
          <w:szCs w:val="28"/>
        </w:rPr>
      </w:pPr>
      <w:r w:rsidRPr="001876FD">
        <w:rPr>
          <w:sz w:val="28"/>
          <w:szCs w:val="28"/>
        </w:rPr>
        <w:t>3.</w:t>
      </w:r>
      <w:r>
        <w:rPr>
          <w:sz w:val="28"/>
          <w:szCs w:val="28"/>
        </w:rPr>
        <w:t xml:space="preserve"> Постановление опубликовать (обнародовать) в порядке, установленном уставом сельского поселения «Верхне-Куэнгинское»;  </w:t>
      </w:r>
    </w:p>
    <w:p w:rsidR="001876FD" w:rsidRDefault="001876FD" w:rsidP="001876FD">
      <w:pPr>
        <w:pStyle w:val="a5"/>
        <w:tabs>
          <w:tab w:val="left" w:pos="0"/>
        </w:tabs>
        <w:spacing w:after="0"/>
        <w:ind w:left="0"/>
        <w:rPr>
          <w:sz w:val="28"/>
          <w:szCs w:val="28"/>
        </w:rPr>
      </w:pPr>
      <w:r>
        <w:rPr>
          <w:sz w:val="28"/>
          <w:szCs w:val="28"/>
        </w:rPr>
        <w:t>4</w:t>
      </w:r>
      <w:r w:rsidRPr="00F75B84">
        <w:rPr>
          <w:sz w:val="28"/>
          <w:szCs w:val="28"/>
        </w:rPr>
        <w:t xml:space="preserve">. </w:t>
      </w:r>
      <w:r>
        <w:rPr>
          <w:sz w:val="28"/>
          <w:szCs w:val="28"/>
        </w:rPr>
        <w:t xml:space="preserve"> </w:t>
      </w:r>
      <w:r w:rsidRPr="00F75B84">
        <w:rPr>
          <w:sz w:val="28"/>
          <w:szCs w:val="28"/>
        </w:rPr>
        <w:t>Настоящее п</w:t>
      </w:r>
      <w:r>
        <w:rPr>
          <w:sz w:val="28"/>
          <w:szCs w:val="28"/>
        </w:rPr>
        <w:t>остановление вступает в</w:t>
      </w:r>
      <w:r w:rsidRPr="00F75B84">
        <w:rPr>
          <w:sz w:val="28"/>
          <w:szCs w:val="28"/>
        </w:rPr>
        <w:t xml:space="preserve"> силу после </w:t>
      </w:r>
      <w:r>
        <w:rPr>
          <w:sz w:val="28"/>
          <w:szCs w:val="28"/>
        </w:rPr>
        <w:t xml:space="preserve"> его </w:t>
      </w:r>
      <w:r w:rsidRPr="00F75B84">
        <w:rPr>
          <w:sz w:val="28"/>
          <w:szCs w:val="28"/>
        </w:rPr>
        <w:t>официального опубликования (обнародования)</w:t>
      </w:r>
      <w:proofErr w:type="gramStart"/>
      <w:r>
        <w:rPr>
          <w:sz w:val="28"/>
          <w:szCs w:val="28"/>
        </w:rPr>
        <w:t xml:space="preserve">  ;</w:t>
      </w:r>
      <w:proofErr w:type="gramEnd"/>
    </w:p>
    <w:p w:rsidR="00F704BC" w:rsidRDefault="001876FD" w:rsidP="001876FD">
      <w:pPr>
        <w:pStyle w:val="a5"/>
        <w:tabs>
          <w:tab w:val="left" w:pos="0"/>
        </w:tabs>
        <w:spacing w:after="0"/>
        <w:ind w:left="0"/>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1876FD" w:rsidRDefault="001876FD" w:rsidP="001876FD">
      <w:pPr>
        <w:pStyle w:val="a5"/>
        <w:tabs>
          <w:tab w:val="left" w:pos="0"/>
        </w:tabs>
        <w:spacing w:after="0"/>
        <w:ind w:left="0"/>
        <w:rPr>
          <w:sz w:val="28"/>
          <w:szCs w:val="28"/>
        </w:rPr>
      </w:pPr>
    </w:p>
    <w:p w:rsidR="001876FD" w:rsidRDefault="001876FD" w:rsidP="001876FD">
      <w:pPr>
        <w:pStyle w:val="a5"/>
        <w:tabs>
          <w:tab w:val="left" w:pos="0"/>
        </w:tabs>
        <w:spacing w:after="0"/>
        <w:ind w:left="0"/>
        <w:rPr>
          <w:sz w:val="28"/>
          <w:szCs w:val="28"/>
        </w:rPr>
      </w:pPr>
    </w:p>
    <w:p w:rsidR="001876FD" w:rsidRPr="001876FD" w:rsidRDefault="001876FD" w:rsidP="001876FD">
      <w:pPr>
        <w:pStyle w:val="a5"/>
        <w:tabs>
          <w:tab w:val="left" w:pos="0"/>
        </w:tabs>
        <w:spacing w:after="0"/>
        <w:ind w:left="0"/>
        <w:rPr>
          <w:sz w:val="28"/>
          <w:szCs w:val="28"/>
        </w:rPr>
      </w:pP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w:t>
      </w: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Глава </w:t>
      </w:r>
      <w:proofErr w:type="gramStart"/>
      <w:r w:rsidRPr="00F704BC">
        <w:rPr>
          <w:rFonts w:ascii="Times New Roman" w:eastAsia="Times New Roman" w:hAnsi="Times New Roman" w:cs="Times New Roman"/>
          <w:color w:val="000000"/>
          <w:sz w:val="28"/>
          <w:szCs w:val="28"/>
          <w:lang w:eastAsia="ru-RU"/>
        </w:rPr>
        <w:t>сельского</w:t>
      </w:r>
      <w:proofErr w:type="gramEnd"/>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поселения «Верхне-Куэнгинское»-                                  С.В.Добрынин </w:t>
      </w: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widowControl w:val="0"/>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lastRenderedPageBreak/>
        <w:t> </w:t>
      </w:r>
    </w:p>
    <w:p w:rsidR="00F704BC" w:rsidRPr="00F704BC" w:rsidRDefault="00F704BC" w:rsidP="00F704BC">
      <w:pPr>
        <w:widowControl w:val="0"/>
        <w:spacing w:after="0" w:line="240" w:lineRule="auto"/>
        <w:jc w:val="right"/>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Утверждено</w:t>
      </w:r>
    </w:p>
    <w:p w:rsidR="00F704BC" w:rsidRPr="00F704BC" w:rsidRDefault="00F704BC" w:rsidP="00F704BC">
      <w:pPr>
        <w:widowControl w:val="0"/>
        <w:spacing w:after="0" w:line="240" w:lineRule="auto"/>
        <w:jc w:val="right"/>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Постановлением Главы </w:t>
      </w:r>
    </w:p>
    <w:p w:rsidR="00F704BC" w:rsidRPr="00F704BC" w:rsidRDefault="00F704BC" w:rsidP="00F704BC">
      <w:pPr>
        <w:widowControl w:val="0"/>
        <w:spacing w:after="0" w:line="240" w:lineRule="auto"/>
        <w:jc w:val="right"/>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Сельского поселения</w:t>
      </w:r>
    </w:p>
    <w:p w:rsidR="00F704BC" w:rsidRPr="00F704BC" w:rsidRDefault="00F704BC" w:rsidP="00F704BC">
      <w:pPr>
        <w:widowControl w:val="0"/>
        <w:spacing w:after="0" w:line="240" w:lineRule="auto"/>
        <w:jc w:val="right"/>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«Верхне-Куэнгинское»</w:t>
      </w:r>
    </w:p>
    <w:p w:rsidR="00F704BC" w:rsidRPr="00F704BC" w:rsidRDefault="007F2198" w:rsidP="00F704BC">
      <w:pPr>
        <w:widowControl w:val="0"/>
        <w:spacing w:after="0" w:line="240" w:lineRule="auto"/>
        <w:jc w:val="right"/>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color w:val="000000"/>
          <w:sz w:val="28"/>
          <w:szCs w:val="28"/>
          <w:lang w:eastAsia="ru-RU"/>
        </w:rPr>
        <w:t>От  14</w:t>
      </w:r>
      <w:r w:rsidR="001876FD">
        <w:rPr>
          <w:rFonts w:ascii="Times New Roman" w:eastAsia="Times New Roman" w:hAnsi="Times New Roman" w:cs="Times New Roman"/>
          <w:color w:val="000000"/>
          <w:sz w:val="28"/>
          <w:szCs w:val="28"/>
          <w:lang w:eastAsia="ru-RU"/>
        </w:rPr>
        <w:t>.05</w:t>
      </w:r>
      <w:r w:rsidR="00F704BC" w:rsidRPr="00F704BC">
        <w:rPr>
          <w:rFonts w:ascii="Times New Roman" w:eastAsia="Times New Roman" w:hAnsi="Times New Roman" w:cs="Times New Roman"/>
          <w:color w:val="000000"/>
          <w:sz w:val="28"/>
          <w:szCs w:val="28"/>
          <w:lang w:eastAsia="ru-RU"/>
        </w:rPr>
        <w:t>.2025 года  №  </w:t>
      </w:r>
      <w:r w:rsidR="001876FD">
        <w:rPr>
          <w:rFonts w:ascii="Times New Roman" w:eastAsia="Times New Roman" w:hAnsi="Times New Roman" w:cs="Times New Roman"/>
          <w:color w:val="000000"/>
          <w:sz w:val="28"/>
          <w:szCs w:val="28"/>
          <w:lang w:eastAsia="ru-RU"/>
        </w:rPr>
        <w:t>17</w:t>
      </w:r>
      <w:r w:rsidR="00F704BC" w:rsidRPr="00F704BC">
        <w:rPr>
          <w:rFonts w:ascii="Times New Roman" w:eastAsia="Times New Roman" w:hAnsi="Times New Roman" w:cs="Times New Roman"/>
          <w:color w:val="000000"/>
          <w:sz w:val="28"/>
          <w:szCs w:val="28"/>
          <w:lang w:eastAsia="ru-RU"/>
        </w:rPr>
        <w:t xml:space="preserve">   </w:t>
      </w:r>
    </w:p>
    <w:p w:rsidR="00F704BC" w:rsidRPr="00F704BC" w:rsidRDefault="00F704BC" w:rsidP="00F704BC">
      <w:pPr>
        <w:spacing w:after="0" w:line="240" w:lineRule="auto"/>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b/>
          <w:bCs/>
          <w:color w:val="000000"/>
          <w:sz w:val="28"/>
          <w:szCs w:val="28"/>
          <w:lang w:eastAsia="ru-RU"/>
        </w:rPr>
        <w:t>ПОРЯДОК</w:t>
      </w:r>
    </w:p>
    <w:p w:rsidR="00F704BC" w:rsidRPr="00F704BC" w:rsidRDefault="00F704BC" w:rsidP="00F704BC">
      <w:pPr>
        <w:spacing w:after="0" w:line="240" w:lineRule="auto"/>
        <w:ind w:left="601"/>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b/>
          <w:bCs/>
          <w:color w:val="000000"/>
          <w:sz w:val="28"/>
          <w:szCs w:val="28"/>
          <w:lang w:eastAsia="ru-RU"/>
        </w:rPr>
        <w:t>формирования и ведения реестра источников доходов бюджета сельского поселения «Верхне-Куэнгинское»</w:t>
      </w:r>
    </w:p>
    <w:p w:rsidR="00F704BC" w:rsidRPr="00F704BC" w:rsidRDefault="00F704BC" w:rsidP="00F704BC">
      <w:pPr>
        <w:spacing w:after="0" w:line="240" w:lineRule="auto"/>
        <w:jc w:val="center"/>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widowControl w:val="0"/>
        <w:numPr>
          <w:ilvl w:val="0"/>
          <w:numId w:val="1"/>
        </w:numPr>
        <w:spacing w:after="0" w:line="240" w:lineRule="auto"/>
        <w:ind w:firstLine="568"/>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Настоящий Порядок определяет правила формирования и ведения реестра источников доходов  бюджета сельского поселения «Верхне-Куэнгинское» (далее – реестр источников доходов бюджета).</w:t>
      </w:r>
    </w:p>
    <w:p w:rsidR="00F704BC" w:rsidRPr="00F704BC" w:rsidRDefault="00F704BC" w:rsidP="00F704BC">
      <w:pPr>
        <w:numPr>
          <w:ilvl w:val="0"/>
          <w:numId w:val="1"/>
        </w:numPr>
        <w:spacing w:after="0" w:line="240" w:lineRule="auto"/>
        <w:ind w:firstLine="568"/>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Реестр источников доходов бюджета представляет собой свод информации о доходах бюджета по источникам доходов бюджета сельского поселения «Верхне-Куэнгинское»  (далее – бюджеты), формируемой в процессе составления, утверждения и исполнения бюджета на основании перечня источников доходов Забайкальского края (далее </w:t>
      </w:r>
      <w:proofErr w:type="gramStart"/>
      <w:r w:rsidRPr="00F704BC">
        <w:rPr>
          <w:rFonts w:ascii="Times New Roman" w:eastAsia="Times New Roman" w:hAnsi="Times New Roman" w:cs="Times New Roman"/>
          <w:color w:val="000000"/>
          <w:sz w:val="28"/>
          <w:szCs w:val="28"/>
          <w:lang w:eastAsia="ru-RU"/>
        </w:rPr>
        <w:t>–п</w:t>
      </w:r>
      <w:proofErr w:type="gramEnd"/>
      <w:r w:rsidRPr="00F704BC">
        <w:rPr>
          <w:rFonts w:ascii="Times New Roman" w:eastAsia="Times New Roman" w:hAnsi="Times New Roman" w:cs="Times New Roman"/>
          <w:color w:val="000000"/>
          <w:sz w:val="28"/>
          <w:szCs w:val="28"/>
          <w:lang w:eastAsia="ru-RU"/>
        </w:rPr>
        <w:t>еречень источников доходов).</w:t>
      </w:r>
    </w:p>
    <w:p w:rsidR="00F704BC" w:rsidRPr="00F704BC" w:rsidRDefault="00F704BC" w:rsidP="00F704BC">
      <w:pPr>
        <w:widowControl w:val="0"/>
        <w:numPr>
          <w:ilvl w:val="0"/>
          <w:numId w:val="1"/>
        </w:numPr>
        <w:tabs>
          <w:tab w:val="clear" w:pos="720"/>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Реестр источников доходов бюджета сельского поселения «Верхне-Куэнгинское» формируется и ведется как единый информационный ресурс, в котором отражаются бюджетные данные на этапах составления, утверждения и исполнения закона о соответственном  бюджете по источникам доходов бюджета и соответствующим им группам источников доходов бюджета, включенным в перечень источников доходов Забайкальского края.</w:t>
      </w:r>
    </w:p>
    <w:p w:rsidR="00F704BC" w:rsidRPr="00F704BC" w:rsidRDefault="00F704BC" w:rsidP="00F704BC">
      <w:pPr>
        <w:widowControl w:val="0"/>
        <w:numPr>
          <w:ilvl w:val="0"/>
          <w:numId w:val="1"/>
        </w:numPr>
        <w:tabs>
          <w:tab w:val="clear" w:pos="720"/>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Реестр источников доходов бюджета сельского поселения «Верхне-Куэнгинское» формируется и ведется в электронной форме в государственной информационной системе управления муниципальными финансами сельского поселения «Верхне-Куэнгинское» (далее – информационная система) участниками процесса ведения реестра. </w:t>
      </w:r>
    </w:p>
    <w:p w:rsidR="00F704BC" w:rsidRPr="00F704BC" w:rsidRDefault="00F704BC" w:rsidP="00F704BC">
      <w:pPr>
        <w:numPr>
          <w:ilvl w:val="0"/>
          <w:numId w:val="1"/>
        </w:numPr>
        <w:tabs>
          <w:tab w:val="clear" w:pos="720"/>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Реестр источников доходов бюджета ведется на государственном языке Российской Федерации.</w:t>
      </w:r>
    </w:p>
    <w:p w:rsidR="00F704BC" w:rsidRPr="00F704BC" w:rsidRDefault="00F704BC" w:rsidP="00F704BC">
      <w:pPr>
        <w:numPr>
          <w:ilvl w:val="0"/>
          <w:numId w:val="1"/>
        </w:numPr>
        <w:tabs>
          <w:tab w:val="clear" w:pos="720"/>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Реестр источников доходов бюджета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F704BC" w:rsidRPr="00F704BC" w:rsidRDefault="00F704BC" w:rsidP="00F704BC">
      <w:pPr>
        <w:numPr>
          <w:ilvl w:val="0"/>
          <w:numId w:val="1"/>
        </w:numPr>
        <w:tabs>
          <w:tab w:val="clear" w:pos="720"/>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При формировании и ведении реестра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sidRPr="00F704BC">
        <w:rPr>
          <w:rFonts w:ascii="Times New Roman" w:eastAsia="Times New Roman" w:hAnsi="Times New Roman" w:cs="Times New Roman"/>
          <w:color w:val="000000"/>
          <w:sz w:val="28"/>
          <w:szCs w:val="28"/>
          <w:lang w:eastAsia="ru-RU"/>
        </w:rPr>
        <w:t>участников процесса ведения реестра источников доходов бюджетов</w:t>
      </w:r>
      <w:proofErr w:type="gramEnd"/>
      <w:r w:rsidRPr="00F704BC">
        <w:rPr>
          <w:rFonts w:ascii="Times New Roman" w:eastAsia="Times New Roman" w:hAnsi="Times New Roman" w:cs="Times New Roman"/>
          <w:color w:val="000000"/>
          <w:sz w:val="28"/>
          <w:szCs w:val="28"/>
          <w:lang w:eastAsia="ru-RU"/>
        </w:rPr>
        <w:t>.</w:t>
      </w:r>
    </w:p>
    <w:p w:rsidR="00F704BC" w:rsidRPr="00F704BC" w:rsidRDefault="00F704BC" w:rsidP="00F704BC">
      <w:pPr>
        <w:widowControl w:val="0"/>
        <w:numPr>
          <w:ilvl w:val="0"/>
          <w:numId w:val="1"/>
        </w:numPr>
        <w:tabs>
          <w:tab w:val="clear" w:pos="720"/>
          <w:tab w:val="left" w:pos="0"/>
          <w:tab w:val="left" w:pos="1276"/>
        </w:tabs>
        <w:spacing w:after="0" w:line="240" w:lineRule="auto"/>
        <w:ind w:firstLine="568"/>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Реестр источников доходов бюджета сельского поселения </w:t>
      </w:r>
      <w:r w:rsidRPr="00F704BC">
        <w:rPr>
          <w:rFonts w:ascii="Times New Roman" w:eastAsia="Times New Roman" w:hAnsi="Times New Roman" w:cs="Times New Roman"/>
          <w:color w:val="000000"/>
          <w:sz w:val="28"/>
          <w:szCs w:val="28"/>
          <w:lang w:eastAsia="ru-RU"/>
        </w:rPr>
        <w:lastRenderedPageBreak/>
        <w:t>«Верхне-Куэнгинское» ведется финансовым органом администрации сельского поселения «Верхне-Куэнгинское</w:t>
      </w:r>
      <w:proofErr w:type="gramStart"/>
      <w:r w:rsidRPr="00F704BC">
        <w:rPr>
          <w:rFonts w:ascii="Times New Roman" w:eastAsia="Times New Roman" w:hAnsi="Times New Roman" w:cs="Times New Roman"/>
          <w:color w:val="000000"/>
          <w:sz w:val="28"/>
          <w:szCs w:val="28"/>
          <w:lang w:eastAsia="ru-RU"/>
        </w:rPr>
        <w:t>»(</w:t>
      </w:r>
      <w:proofErr w:type="gramEnd"/>
      <w:r w:rsidRPr="00F704BC">
        <w:rPr>
          <w:rFonts w:ascii="Times New Roman" w:eastAsia="Times New Roman" w:hAnsi="Times New Roman" w:cs="Times New Roman"/>
          <w:color w:val="000000"/>
          <w:sz w:val="28"/>
          <w:szCs w:val="28"/>
          <w:lang w:eastAsia="ru-RU"/>
        </w:rPr>
        <w:t>далее финансовым органом)</w:t>
      </w:r>
    </w:p>
    <w:p w:rsidR="00F704BC" w:rsidRPr="00F704BC" w:rsidRDefault="00F704BC" w:rsidP="00F704BC">
      <w:pPr>
        <w:widowControl w:val="0"/>
        <w:numPr>
          <w:ilvl w:val="0"/>
          <w:numId w:val="1"/>
        </w:numPr>
        <w:tabs>
          <w:tab w:val="clear" w:pos="720"/>
          <w:tab w:val="left" w:pos="0"/>
          <w:tab w:val="left" w:pos="1276"/>
        </w:tabs>
        <w:spacing w:after="0" w:line="240" w:lineRule="auto"/>
        <w:ind w:firstLine="568"/>
        <w:jc w:val="both"/>
        <w:rPr>
          <w:rFonts w:ascii="Times New Roman" w:eastAsia="Times New Roman" w:hAnsi="Times New Roman" w:cs="Times New Roman"/>
          <w:sz w:val="24"/>
          <w:szCs w:val="24"/>
          <w:lang w:eastAsia="ru-RU"/>
        </w:rPr>
      </w:pPr>
      <w:proofErr w:type="gramStart"/>
      <w:r w:rsidRPr="00F704BC">
        <w:rPr>
          <w:rFonts w:ascii="Times New Roman" w:eastAsia="Times New Roman" w:hAnsi="Times New Roman" w:cs="Times New Roman"/>
          <w:color w:val="000000"/>
          <w:sz w:val="28"/>
          <w:szCs w:val="28"/>
          <w:lang w:eastAsia="ru-RU"/>
        </w:rPr>
        <w:t>В целях ведения  реестра источников доходов бюджета сельского поселения «Верхне-Куэнгинское», органы, указанные в пункте 8 настоящего Порядка, органы муниципальной власти Сретенского района, казенные учреждения, иные организации, осуществляющие бюджетные полномочия главных администраторов доходов бюджета сельского поселения «Верхне-Куэнгинское» и (или) администраторов доходов бюджета, органы и организации, осуществляющие оказание (выполнение) государственных услуг (выполнение работ), предусматривающих за их оказание (выполнение) взимание платы по источнику</w:t>
      </w:r>
      <w:proofErr w:type="gramEnd"/>
      <w:r w:rsidRPr="00F704BC">
        <w:rPr>
          <w:rFonts w:ascii="Times New Roman" w:eastAsia="Times New Roman" w:hAnsi="Times New Roman" w:cs="Times New Roman"/>
          <w:color w:val="000000"/>
          <w:sz w:val="28"/>
          <w:szCs w:val="28"/>
          <w:lang w:eastAsia="ru-RU"/>
        </w:rPr>
        <w:t> </w:t>
      </w:r>
      <w:proofErr w:type="gramStart"/>
      <w:r w:rsidRPr="00F704BC">
        <w:rPr>
          <w:rFonts w:ascii="Times New Roman" w:eastAsia="Times New Roman" w:hAnsi="Times New Roman" w:cs="Times New Roman"/>
          <w:color w:val="000000"/>
          <w:sz w:val="28"/>
          <w:szCs w:val="28"/>
          <w:lang w:eastAsia="ru-RU"/>
        </w:rPr>
        <w:t xml:space="preserve">доходов бюджета сельского поселения «Верхне-Куэнгинское» (в случае если указанные органы и организации не осуществляют бюджетных полномочий администраторов доходов бюджета) (далее – участники процесса ведения реестра источников доходов бюджета сельского поселения «Верхне-Куэнгинское», обеспечивают занесение (ввод) в информационную систему сведений, в соответствии с заключенным Договором об обмене электронными документами, необходимых для ведения реестра источников доходов бюджета в соответствии с настоящим Порядком. </w:t>
      </w:r>
      <w:proofErr w:type="gramEnd"/>
    </w:p>
    <w:p w:rsidR="00F704BC" w:rsidRPr="00F704BC" w:rsidRDefault="00F704BC" w:rsidP="00F704BC">
      <w:pPr>
        <w:numPr>
          <w:ilvl w:val="0"/>
          <w:numId w:val="1"/>
        </w:numPr>
        <w:tabs>
          <w:tab w:val="clear" w:pos="720"/>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Ответственность за полноту и достоверность информации, а также своевременность ее включения в реестр источников доходов бюджетов несут участники </w:t>
      </w:r>
      <w:proofErr w:type="gramStart"/>
      <w:r w:rsidRPr="00F704BC">
        <w:rPr>
          <w:rFonts w:ascii="Times New Roman" w:eastAsia="Times New Roman" w:hAnsi="Times New Roman" w:cs="Times New Roman"/>
          <w:color w:val="000000"/>
          <w:sz w:val="28"/>
          <w:szCs w:val="28"/>
          <w:lang w:eastAsia="ru-RU"/>
        </w:rPr>
        <w:t>процесса ведения реестра источников доходов бюджета</w:t>
      </w:r>
      <w:proofErr w:type="gramEnd"/>
      <w:r w:rsidRPr="00F704BC">
        <w:rPr>
          <w:rFonts w:ascii="Times New Roman" w:eastAsia="Times New Roman" w:hAnsi="Times New Roman" w:cs="Times New Roman"/>
          <w:color w:val="000000"/>
          <w:sz w:val="28"/>
          <w:szCs w:val="28"/>
          <w:lang w:eastAsia="ru-RU"/>
        </w:rPr>
        <w:t>.</w:t>
      </w:r>
    </w:p>
    <w:p w:rsidR="00F704BC" w:rsidRPr="00F704BC" w:rsidRDefault="00F704BC" w:rsidP="00F704BC">
      <w:pPr>
        <w:numPr>
          <w:ilvl w:val="0"/>
          <w:numId w:val="1"/>
        </w:numPr>
        <w:tabs>
          <w:tab w:val="clear" w:pos="720"/>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В реестр источников доходов бюджета в отношении каждого источника дохода бюджета включается следующая информация:</w:t>
      </w:r>
    </w:p>
    <w:p w:rsidR="00F704BC" w:rsidRPr="00F704BC" w:rsidRDefault="00F704BC" w:rsidP="00F704BC">
      <w:pPr>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а) наименование источника дохода бюджета;</w:t>
      </w:r>
    </w:p>
    <w:p w:rsidR="00F704BC" w:rsidRPr="00F704BC" w:rsidRDefault="00F704BC" w:rsidP="00F704BC">
      <w:pPr>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б) код (коды) классификации доходов бюджетов, соответствующий источнику дохода бюджета.</w:t>
      </w:r>
    </w:p>
    <w:p w:rsidR="00F704BC" w:rsidRPr="00F704BC" w:rsidRDefault="00F704BC" w:rsidP="00F704BC">
      <w:pPr>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в) наименование группы источников доходов бюджетов, в </w:t>
      </w:r>
      <w:proofErr w:type="gramStart"/>
      <w:r w:rsidRPr="00F704BC">
        <w:rPr>
          <w:rFonts w:ascii="Times New Roman" w:eastAsia="Times New Roman" w:hAnsi="Times New Roman" w:cs="Times New Roman"/>
          <w:color w:val="000000"/>
          <w:sz w:val="28"/>
          <w:szCs w:val="28"/>
          <w:lang w:eastAsia="ru-RU"/>
        </w:rPr>
        <w:t>которую</w:t>
      </w:r>
      <w:proofErr w:type="gramEnd"/>
      <w:r w:rsidRPr="00F704BC">
        <w:rPr>
          <w:rFonts w:ascii="Times New Roman" w:eastAsia="Times New Roman" w:hAnsi="Times New Roman" w:cs="Times New Roman"/>
          <w:color w:val="000000"/>
          <w:sz w:val="28"/>
          <w:szCs w:val="28"/>
          <w:lang w:eastAsia="ru-RU"/>
        </w:rPr>
        <w:t xml:space="preserve"> входит источник дохода бюджета.</w:t>
      </w:r>
    </w:p>
    <w:p w:rsidR="00F704BC" w:rsidRPr="00F704BC" w:rsidRDefault="00F704BC" w:rsidP="00F704BC">
      <w:pPr>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г) информация о публично-правовом образовании, в доход бюджета которого зачисляются платежи, являющиеся источником дохода бюджета;</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proofErr w:type="spellStart"/>
      <w:r w:rsidRPr="00F704BC">
        <w:rPr>
          <w:rFonts w:ascii="Times New Roman" w:eastAsia="Times New Roman" w:hAnsi="Times New Roman" w:cs="Times New Roman"/>
          <w:color w:val="000000"/>
          <w:sz w:val="28"/>
          <w:szCs w:val="28"/>
          <w:lang w:eastAsia="ru-RU"/>
        </w:rPr>
        <w:t>д</w:t>
      </w:r>
      <w:proofErr w:type="spellEnd"/>
      <w:r w:rsidRPr="00F704BC">
        <w:rPr>
          <w:rFonts w:ascii="Times New Roman" w:eastAsia="Times New Roman" w:hAnsi="Times New Roman" w:cs="Times New Roman"/>
          <w:color w:val="000000"/>
          <w:sz w:val="28"/>
          <w:szCs w:val="28"/>
          <w:lang w:eastAsia="ru-RU"/>
        </w:rPr>
        <w:t>) информация об органе муниципальной власти (муниципальном органе) Сретенского района, казенном учреждении, иной организации, осуществляющих бюджетные полномочия главного администратора доходов бюджета;</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е) показатели прогноза доходов бюджета по коду классификации доходов бюджетов, соответствующему источнику дохода бюджета, сформированные в целях составления и утверждения Решения Совета сельского поселения о бюджете сельского поселения «Верхне-Куэнгинское» (далее - решение о соответствующем бюджете</w:t>
      </w:r>
      <w:proofErr w:type="gramStart"/>
      <w:r w:rsidRPr="00F704BC">
        <w:rPr>
          <w:rFonts w:ascii="Times New Roman" w:eastAsia="Times New Roman" w:hAnsi="Times New Roman" w:cs="Times New Roman"/>
          <w:color w:val="000000"/>
          <w:sz w:val="28"/>
          <w:szCs w:val="28"/>
          <w:lang w:eastAsia="ru-RU"/>
        </w:rPr>
        <w:t xml:space="preserve"> )</w:t>
      </w:r>
      <w:proofErr w:type="gramEnd"/>
      <w:r w:rsidRPr="00F704BC">
        <w:rPr>
          <w:rFonts w:ascii="Times New Roman" w:eastAsia="Times New Roman" w:hAnsi="Times New Roman" w:cs="Times New Roman"/>
          <w:color w:val="000000"/>
          <w:sz w:val="28"/>
          <w:szCs w:val="28"/>
          <w:lang w:eastAsia="ru-RU"/>
        </w:rPr>
        <w:t>;</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lastRenderedPageBreak/>
        <w:t>ж) показатели прогноза доходов бюджета по коду классификации доходов бюджетов,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proofErr w:type="spellStart"/>
      <w:r w:rsidRPr="00F704BC">
        <w:rPr>
          <w:rFonts w:ascii="Times New Roman" w:eastAsia="Times New Roman" w:hAnsi="Times New Roman" w:cs="Times New Roman"/>
          <w:color w:val="000000"/>
          <w:sz w:val="28"/>
          <w:szCs w:val="28"/>
          <w:lang w:eastAsia="ru-RU"/>
        </w:rPr>
        <w:t>з</w:t>
      </w:r>
      <w:proofErr w:type="spellEnd"/>
      <w:r w:rsidRPr="00F704BC">
        <w:rPr>
          <w:rFonts w:ascii="Times New Roman" w:eastAsia="Times New Roman" w:hAnsi="Times New Roman" w:cs="Times New Roman"/>
          <w:color w:val="000000"/>
          <w:sz w:val="28"/>
          <w:szCs w:val="28"/>
          <w:lang w:eastAsia="ru-RU"/>
        </w:rPr>
        <w:t>) показатели прогноза доходов бюджета по коду классификации доходов бюджетов,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решения о внесении изменений в решение о соответствующем бюджете;</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и) показатели уточненного прогноза доходов бюджета по коду классификации доходов бюджетов,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F704BC" w:rsidRPr="00F704BC" w:rsidRDefault="00F704BC" w:rsidP="00F704BC">
      <w:pPr>
        <w:tabs>
          <w:tab w:val="left" w:pos="993"/>
          <w:tab w:val="left" w:pos="1276"/>
          <w:tab w:val="left" w:pos="1418"/>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к) показатели кассовых поступлений по коду классификации доходов бюджетов, соответствующему источнику дохода бюджета;</w:t>
      </w:r>
    </w:p>
    <w:p w:rsidR="00F704BC" w:rsidRPr="00F704BC" w:rsidRDefault="00F704BC" w:rsidP="00F704BC">
      <w:pPr>
        <w:tabs>
          <w:tab w:val="left" w:pos="993"/>
          <w:tab w:val="left" w:pos="1276"/>
          <w:tab w:val="left" w:pos="1418"/>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л) показатели кассовых поступлений по коду классификации доходов бюджетов, соответствующему источнику дохода бюджета, принимающие значения доходов бюджета в соответствии с решением о соответствующем бюджете.</w:t>
      </w:r>
    </w:p>
    <w:p w:rsidR="00F704BC" w:rsidRPr="00F704BC" w:rsidRDefault="00F704BC" w:rsidP="00F704BC">
      <w:pPr>
        <w:widowControl w:val="0"/>
        <w:tabs>
          <w:tab w:val="left" w:pos="993"/>
          <w:tab w:val="left" w:pos="1276"/>
          <w:tab w:val="left" w:pos="1418"/>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12.</w:t>
      </w:r>
      <w:r w:rsidRPr="00F704BC">
        <w:rPr>
          <w:rFonts w:ascii="Times New Roman" w:eastAsia="Times New Roman" w:hAnsi="Times New Roman" w:cs="Times New Roman"/>
          <w:color w:val="000000"/>
          <w:sz w:val="28"/>
          <w:szCs w:val="28"/>
          <w:lang w:eastAsia="ru-RU"/>
        </w:rPr>
        <w:tab/>
        <w:t xml:space="preserve">утратил силу в связи с принятием Постановления Правительства РФ от 05.03.2022 N 294. </w:t>
      </w:r>
    </w:p>
    <w:p w:rsidR="00F704BC" w:rsidRPr="00F704BC" w:rsidRDefault="00F704BC" w:rsidP="00F704BC">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13. В реестрах источников доходов бюджета также формируется консолидированная и (или) сводная информация по группам источников доходов бюджетов по показателям прогнозов доходов бюджетов на этапах составления, утверждения и исполнения бюджета, а также кассовым поступлениям по доходам бюджетов с указанием сведений о группах источников доходов бюджетов на основе перечня источников доходов. </w:t>
      </w:r>
    </w:p>
    <w:p w:rsidR="00F704BC" w:rsidRPr="00F704BC" w:rsidRDefault="00F704BC" w:rsidP="00F704BC">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roofErr w:type="gramStart"/>
      <w:r w:rsidRPr="00F704BC">
        <w:rPr>
          <w:rFonts w:ascii="Times New Roman" w:eastAsia="Times New Roman" w:hAnsi="Times New Roman" w:cs="Times New Roman"/>
          <w:color w:val="000000"/>
          <w:sz w:val="28"/>
          <w:szCs w:val="28"/>
          <w:lang w:eastAsia="ru-RU"/>
        </w:rPr>
        <w:t>14. информация, указанная в подпунктах "а" - "</w:t>
      </w:r>
      <w:proofErr w:type="spellStart"/>
      <w:r w:rsidRPr="00F704BC">
        <w:rPr>
          <w:rFonts w:ascii="Times New Roman" w:eastAsia="Times New Roman" w:hAnsi="Times New Roman" w:cs="Times New Roman"/>
          <w:color w:val="000000"/>
          <w:sz w:val="28"/>
          <w:szCs w:val="28"/>
          <w:lang w:eastAsia="ru-RU"/>
        </w:rPr>
        <w:t>д</w:t>
      </w:r>
      <w:proofErr w:type="spellEnd"/>
      <w:r w:rsidRPr="00F704BC">
        <w:rPr>
          <w:rFonts w:ascii="Times New Roman" w:eastAsia="Times New Roman" w:hAnsi="Times New Roman" w:cs="Times New Roman"/>
          <w:color w:val="000000"/>
          <w:sz w:val="28"/>
          <w:szCs w:val="28"/>
          <w:lang w:eastAsia="ru-RU"/>
        </w:rPr>
        <w:t>" пункта 11 настоящего документа, формируется и изменяется на основе перечня источников доходов Российской Федерации путем обмена данными между государственными и муниципальными информационными системами управления государственными и муниципальными финансами, в которых осуществляется формирование и ведение перечня источников доходов Российской Федерации и реестров источников доходов бюджетов</w:t>
      </w:r>
      <w:proofErr w:type="gramEnd"/>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proofErr w:type="gramStart"/>
      <w:r w:rsidRPr="00F704BC">
        <w:rPr>
          <w:rFonts w:ascii="Times New Roman" w:eastAsia="Times New Roman" w:hAnsi="Times New Roman" w:cs="Times New Roman"/>
          <w:color w:val="000000"/>
          <w:sz w:val="28"/>
          <w:szCs w:val="28"/>
          <w:lang w:eastAsia="ru-RU"/>
        </w:rPr>
        <w:t>15. информация, указанная в подпунктах "е" и "и" пункта 11 настоящего документа, формируется и ведется на основании прогнозов поступления доходов бюджета, информация, указанная в подпунктах "ж" и "</w:t>
      </w:r>
      <w:proofErr w:type="spellStart"/>
      <w:r w:rsidRPr="00F704BC">
        <w:rPr>
          <w:rFonts w:ascii="Times New Roman" w:eastAsia="Times New Roman" w:hAnsi="Times New Roman" w:cs="Times New Roman"/>
          <w:color w:val="000000"/>
          <w:sz w:val="28"/>
          <w:szCs w:val="28"/>
          <w:lang w:eastAsia="ru-RU"/>
        </w:rPr>
        <w:t>з</w:t>
      </w:r>
      <w:proofErr w:type="spellEnd"/>
      <w:r w:rsidRPr="00F704BC">
        <w:rPr>
          <w:rFonts w:ascii="Times New Roman" w:eastAsia="Times New Roman" w:hAnsi="Times New Roman" w:cs="Times New Roman"/>
          <w:color w:val="000000"/>
          <w:sz w:val="28"/>
          <w:szCs w:val="28"/>
          <w:lang w:eastAsia="ru-RU"/>
        </w:rPr>
        <w:t>" пункта 11 настоящего документа, формируется и ведется на основании законов (решений) о бюджетах.</w:t>
      </w:r>
      <w:proofErr w:type="gramEnd"/>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16. утратил силу в связи с принятием Постановления Правительства РФ от 05.03.2022 N 294.</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17. информация, указанная в подпункте "к" пункта 11 настоящего документа, формируется на основании соответствующих сведений реестра источников доходов Российской Федерации, формируемого в порядке, установленном Министерством финансов Российской Федерации.</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lastRenderedPageBreak/>
        <w:t xml:space="preserve">18. Участники </w:t>
      </w:r>
      <w:proofErr w:type="gramStart"/>
      <w:r w:rsidRPr="00F704BC">
        <w:rPr>
          <w:rFonts w:ascii="Times New Roman" w:eastAsia="Times New Roman" w:hAnsi="Times New Roman" w:cs="Times New Roman"/>
          <w:color w:val="000000"/>
          <w:sz w:val="28"/>
          <w:szCs w:val="28"/>
          <w:lang w:eastAsia="ru-RU"/>
        </w:rPr>
        <w:t>процесса  ведения реестра источников доходов бюджета сельского</w:t>
      </w:r>
      <w:proofErr w:type="gramEnd"/>
      <w:r w:rsidRPr="00F704BC">
        <w:rPr>
          <w:rFonts w:ascii="Times New Roman" w:eastAsia="Times New Roman" w:hAnsi="Times New Roman" w:cs="Times New Roman"/>
          <w:color w:val="000000"/>
          <w:sz w:val="28"/>
          <w:szCs w:val="28"/>
          <w:lang w:eastAsia="ru-RU"/>
        </w:rPr>
        <w:t xml:space="preserve"> поселения «Верхне-Куэнгинское» представляют в Комитет для включения в реестр источников доходов бюджета информацию, указанную в пункте 11 настоящего документа, в следующие сроки:</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а) информацию, указанной в подпунктах «а»- «</w:t>
      </w:r>
      <w:proofErr w:type="spellStart"/>
      <w:r w:rsidRPr="00F704BC">
        <w:rPr>
          <w:rFonts w:ascii="Times New Roman" w:eastAsia="Times New Roman" w:hAnsi="Times New Roman" w:cs="Times New Roman"/>
          <w:color w:val="000000"/>
          <w:sz w:val="28"/>
          <w:szCs w:val="28"/>
          <w:lang w:eastAsia="ru-RU"/>
        </w:rPr>
        <w:t>д</w:t>
      </w:r>
      <w:proofErr w:type="spellEnd"/>
      <w:r w:rsidRPr="00F704BC">
        <w:rPr>
          <w:rFonts w:ascii="Times New Roman" w:eastAsia="Times New Roman" w:hAnsi="Times New Roman" w:cs="Times New Roman"/>
          <w:color w:val="000000"/>
          <w:sz w:val="28"/>
          <w:szCs w:val="28"/>
          <w:lang w:eastAsia="ru-RU"/>
        </w:rPr>
        <w:t>» пункта 11  настоящего документа,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б) информацию, указанную в подпунктах «ж», «</w:t>
      </w:r>
      <w:proofErr w:type="spellStart"/>
      <w:r w:rsidRPr="00F704BC">
        <w:rPr>
          <w:rFonts w:ascii="Times New Roman" w:eastAsia="Times New Roman" w:hAnsi="Times New Roman" w:cs="Times New Roman"/>
          <w:color w:val="000000"/>
          <w:sz w:val="28"/>
          <w:szCs w:val="28"/>
          <w:lang w:eastAsia="ru-RU"/>
        </w:rPr>
        <w:t>з</w:t>
      </w:r>
      <w:proofErr w:type="spellEnd"/>
      <w:r w:rsidRPr="00F704BC">
        <w:rPr>
          <w:rFonts w:ascii="Times New Roman" w:eastAsia="Times New Roman" w:hAnsi="Times New Roman" w:cs="Times New Roman"/>
          <w:color w:val="000000"/>
          <w:sz w:val="28"/>
          <w:szCs w:val="28"/>
          <w:lang w:eastAsia="ru-RU"/>
        </w:rPr>
        <w:t>», «л» пункта  </w:t>
      </w:r>
      <w:bookmarkEnd w:id="0"/>
      <w:r w:rsidR="00B13904" w:rsidRPr="00F704BC">
        <w:rPr>
          <w:rFonts w:ascii="Times New Roman" w:eastAsia="Times New Roman" w:hAnsi="Times New Roman" w:cs="Times New Roman"/>
          <w:sz w:val="24"/>
          <w:szCs w:val="24"/>
          <w:lang w:eastAsia="ru-RU"/>
        </w:rPr>
        <w:fldChar w:fldCharType="begin"/>
      </w:r>
      <w:r w:rsidRPr="00F704BC">
        <w:rPr>
          <w:rFonts w:ascii="Times New Roman" w:eastAsia="Times New Roman" w:hAnsi="Times New Roman" w:cs="Times New Roman"/>
          <w:sz w:val="24"/>
          <w:szCs w:val="24"/>
          <w:lang w:eastAsia="ru-RU"/>
        </w:rPr>
        <w:instrText xml:space="preserve"> HYPERLINK "consultantplus://offline/ref=036667E31E5E27D1BFEB1794C70449EB6D69E7B85AA233B930FD9575223764F289BDACE7576AE59FA7h7F" \o "consultantplus://offline/ref=036667E31E5E27D1BFEB1794C70449EB6D69E7B85AA233B930FD9575223764F289BDACE7576AE59FA7h7F" </w:instrText>
      </w:r>
      <w:r w:rsidR="00B13904" w:rsidRPr="00F704BC">
        <w:rPr>
          <w:rFonts w:ascii="Times New Roman" w:eastAsia="Times New Roman" w:hAnsi="Times New Roman" w:cs="Times New Roman"/>
          <w:sz w:val="24"/>
          <w:szCs w:val="24"/>
          <w:lang w:eastAsia="ru-RU"/>
        </w:rPr>
        <w:fldChar w:fldCharType="separate"/>
      </w:r>
      <w:r w:rsidRPr="00F704BC">
        <w:rPr>
          <w:rFonts w:ascii="Times New Roman" w:eastAsia="Times New Roman" w:hAnsi="Times New Roman" w:cs="Times New Roman"/>
          <w:color w:val="000000"/>
          <w:sz w:val="28"/>
          <w:u w:val="single"/>
          <w:lang w:eastAsia="ru-RU"/>
        </w:rPr>
        <w:t>11 </w:t>
      </w:r>
      <w:r w:rsidR="00B13904" w:rsidRPr="00F704BC">
        <w:rPr>
          <w:rFonts w:ascii="Times New Roman" w:eastAsia="Times New Roman" w:hAnsi="Times New Roman" w:cs="Times New Roman"/>
          <w:sz w:val="24"/>
          <w:szCs w:val="24"/>
          <w:lang w:eastAsia="ru-RU"/>
        </w:rPr>
        <w:fldChar w:fldCharType="end"/>
      </w:r>
      <w:r w:rsidRPr="00F704BC">
        <w:rPr>
          <w:rFonts w:ascii="Times New Roman" w:eastAsia="Times New Roman" w:hAnsi="Times New Roman" w:cs="Times New Roman"/>
          <w:color w:val="000000"/>
          <w:sz w:val="28"/>
          <w:szCs w:val="28"/>
          <w:lang w:eastAsia="ru-RU"/>
        </w:rPr>
        <w:t xml:space="preserve"> настоящего документа, – не позднее 5 рабочих дней со дня принятия или внесения изменений в Решение о соответствующем бюджете и решение об исполнении соответствующего бюджета; </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в) информации, указанной в подпункте "и" пункта 11 настоящего документа, - согласно установленному в соответствии с бюджетным законодательством порядку составления и ведения кассового плана исполнения бюджета, но не позднее 10-го рабочего дня каждого месяца</w:t>
      </w:r>
      <w:proofErr w:type="gramStart"/>
      <w:r w:rsidRPr="00F704BC">
        <w:rPr>
          <w:rFonts w:ascii="Times New Roman" w:eastAsia="Times New Roman" w:hAnsi="Times New Roman" w:cs="Times New Roman"/>
          <w:color w:val="000000"/>
          <w:sz w:val="28"/>
          <w:szCs w:val="28"/>
          <w:lang w:eastAsia="ru-RU"/>
        </w:rPr>
        <w:t>;;</w:t>
      </w:r>
      <w:proofErr w:type="gramEnd"/>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г) информации, указанной в подпунктах "е" и "м" пункта 11 настоящего документа, - в сроки, установленные в порядке </w:t>
      </w:r>
      <w:proofErr w:type="gramStart"/>
      <w:r w:rsidRPr="00F704BC">
        <w:rPr>
          <w:rFonts w:ascii="Times New Roman" w:eastAsia="Times New Roman" w:hAnsi="Times New Roman" w:cs="Times New Roman"/>
          <w:color w:val="000000"/>
          <w:sz w:val="28"/>
          <w:szCs w:val="28"/>
          <w:lang w:eastAsia="ru-RU"/>
        </w:rPr>
        <w:t>ведения соответствующего реестра источников доходов бюджета</w:t>
      </w:r>
      <w:proofErr w:type="gramEnd"/>
      <w:r w:rsidRPr="00F704BC">
        <w:rPr>
          <w:rFonts w:ascii="Times New Roman" w:eastAsia="Times New Roman" w:hAnsi="Times New Roman" w:cs="Times New Roman"/>
          <w:color w:val="000000"/>
          <w:sz w:val="28"/>
          <w:szCs w:val="28"/>
          <w:lang w:eastAsia="ru-RU"/>
        </w:rPr>
        <w:t>;</w:t>
      </w:r>
    </w:p>
    <w:p w:rsidR="00F704BC" w:rsidRPr="00F704BC" w:rsidRDefault="00F704BC" w:rsidP="00F704BC">
      <w:pPr>
        <w:widowControl w:val="0"/>
        <w:spacing w:after="0" w:line="240" w:lineRule="auto"/>
        <w:ind w:firstLine="709"/>
        <w:jc w:val="both"/>
        <w:rPr>
          <w:rFonts w:ascii="Times New Roman" w:eastAsia="Times New Roman" w:hAnsi="Times New Roman" w:cs="Times New Roman"/>
          <w:sz w:val="24"/>
          <w:szCs w:val="24"/>
          <w:lang w:eastAsia="ru-RU"/>
        </w:rPr>
      </w:pPr>
      <w:proofErr w:type="spellStart"/>
      <w:r w:rsidRPr="00F704BC">
        <w:rPr>
          <w:rFonts w:ascii="Times New Roman" w:eastAsia="Times New Roman" w:hAnsi="Times New Roman" w:cs="Times New Roman"/>
          <w:color w:val="000000"/>
          <w:sz w:val="28"/>
          <w:szCs w:val="28"/>
          <w:lang w:eastAsia="ru-RU"/>
        </w:rPr>
        <w:t>д</w:t>
      </w:r>
      <w:proofErr w:type="spellEnd"/>
      <w:r w:rsidRPr="00F704BC">
        <w:rPr>
          <w:rFonts w:ascii="Times New Roman" w:eastAsia="Times New Roman" w:hAnsi="Times New Roman" w:cs="Times New Roman"/>
          <w:color w:val="000000"/>
          <w:sz w:val="28"/>
          <w:szCs w:val="28"/>
          <w:lang w:eastAsia="ru-RU"/>
        </w:rPr>
        <w:t>) информации, указанной в подпункте "</w:t>
      </w:r>
      <w:proofErr w:type="gramStart"/>
      <w:r w:rsidRPr="00F704BC">
        <w:rPr>
          <w:rFonts w:ascii="Times New Roman" w:eastAsia="Times New Roman" w:hAnsi="Times New Roman" w:cs="Times New Roman"/>
          <w:color w:val="000000"/>
          <w:sz w:val="28"/>
          <w:szCs w:val="28"/>
          <w:lang w:eastAsia="ru-RU"/>
        </w:rPr>
        <w:t>к</w:t>
      </w:r>
      <w:proofErr w:type="gramEnd"/>
      <w:r w:rsidRPr="00F704BC">
        <w:rPr>
          <w:rFonts w:ascii="Times New Roman" w:eastAsia="Times New Roman" w:hAnsi="Times New Roman" w:cs="Times New Roman"/>
          <w:color w:val="000000"/>
          <w:sz w:val="28"/>
          <w:szCs w:val="28"/>
          <w:lang w:eastAsia="ru-RU"/>
        </w:rPr>
        <w:t>" пункта 11 настоящего документа, - в соответствии с установленными в соответствии с бюджетным законодательством порядками ведения кассового плана исполнения бюджета и (или) предоставления сведений для ведения кассового плана исполнения бюджета, но не позднее 10-го рабочего дня каждого месяца.</w:t>
      </w:r>
    </w:p>
    <w:p w:rsidR="00F704BC" w:rsidRPr="00F704BC" w:rsidRDefault="00F704BC" w:rsidP="00F704BC">
      <w:pPr>
        <w:widowControl w:val="0"/>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19. Орган,  указанный  в пункте 8 настоящего Порядка, - в целях ведения реестра источников доходов бюджета (за исключением реестра источников доходов Российской Федерации) течение одного рабочего дня со дня представления участником процесса </w:t>
      </w:r>
      <w:proofErr w:type="gramStart"/>
      <w:r w:rsidRPr="00F704BC">
        <w:rPr>
          <w:rFonts w:ascii="Times New Roman" w:eastAsia="Times New Roman" w:hAnsi="Times New Roman" w:cs="Times New Roman"/>
          <w:color w:val="000000"/>
          <w:sz w:val="28"/>
          <w:szCs w:val="28"/>
          <w:lang w:eastAsia="ru-RU"/>
        </w:rPr>
        <w:t>ведения реестра источников доходов бюджета</w:t>
      </w:r>
      <w:proofErr w:type="gramEnd"/>
      <w:r w:rsidRPr="00F704BC">
        <w:rPr>
          <w:rFonts w:ascii="Times New Roman" w:eastAsia="Times New Roman" w:hAnsi="Times New Roman" w:cs="Times New Roman"/>
          <w:color w:val="000000"/>
          <w:sz w:val="28"/>
          <w:szCs w:val="28"/>
          <w:lang w:eastAsia="ru-RU"/>
        </w:rPr>
        <w:t xml:space="preserve"> информации, указанной в </w:t>
      </w:r>
      <w:hyperlink r:id="rId5" w:tooltip="consultantplus://offline/ref=036667E31E5E27D1BFEB1794C70449EB6D69E7B85AA233B930FD9575223764F289BDACE7576AE59EA7h0F" w:history="1">
        <w:r w:rsidRPr="00F704BC">
          <w:rPr>
            <w:rFonts w:ascii="Times New Roman" w:eastAsia="Times New Roman" w:hAnsi="Times New Roman" w:cs="Times New Roman"/>
            <w:color w:val="000000"/>
            <w:sz w:val="28"/>
            <w:u w:val="single"/>
            <w:lang w:eastAsia="ru-RU"/>
          </w:rPr>
          <w:t>пунктах 1</w:t>
        </w:r>
      </w:hyperlink>
      <w:r w:rsidRPr="00F704BC">
        <w:rPr>
          <w:rFonts w:ascii="Times New Roman" w:eastAsia="Times New Roman" w:hAnsi="Times New Roman" w:cs="Times New Roman"/>
          <w:color w:val="000000"/>
          <w:sz w:val="28"/>
          <w:szCs w:val="28"/>
          <w:lang w:eastAsia="ru-RU"/>
        </w:rPr>
        <w:t>1  настоящего документа, обеспечивает в автоматизированном режиме проверку :</w:t>
      </w:r>
    </w:p>
    <w:p w:rsidR="00F704BC" w:rsidRPr="00F704BC" w:rsidRDefault="00F704BC" w:rsidP="00F704BC">
      <w:pPr>
        <w:widowControl w:val="0"/>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а </w:t>
      </w:r>
      <w:proofErr w:type="gramStart"/>
      <w:r w:rsidRPr="00F704BC">
        <w:rPr>
          <w:rFonts w:ascii="Times New Roman" w:eastAsia="Times New Roman" w:hAnsi="Times New Roman" w:cs="Times New Roman"/>
          <w:color w:val="000000"/>
          <w:sz w:val="28"/>
          <w:szCs w:val="28"/>
          <w:lang w:eastAsia="ru-RU"/>
        </w:rPr>
        <w:t>)н</w:t>
      </w:r>
      <w:proofErr w:type="gramEnd"/>
      <w:r w:rsidRPr="00F704BC">
        <w:rPr>
          <w:rFonts w:ascii="Times New Roman" w:eastAsia="Times New Roman" w:hAnsi="Times New Roman" w:cs="Times New Roman"/>
          <w:color w:val="000000"/>
          <w:sz w:val="28"/>
          <w:szCs w:val="28"/>
          <w:lang w:eastAsia="ru-RU"/>
        </w:rPr>
        <w:t>аличия информации, в соответствии с пунктом 11, настоящего документа;</w:t>
      </w:r>
    </w:p>
    <w:p w:rsidR="00F704BC" w:rsidRPr="00F704BC" w:rsidRDefault="00F704BC" w:rsidP="00F704BC">
      <w:pPr>
        <w:widowControl w:val="0"/>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б) соответствия порядка формирования информации правилам, установленным в соответствии с пунктом 25 настоящего документа;</w:t>
      </w:r>
    </w:p>
    <w:p w:rsidR="00F704BC" w:rsidRPr="00F704BC" w:rsidRDefault="00F704BC" w:rsidP="00F704BC">
      <w:pPr>
        <w:widowControl w:val="0"/>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в) соответствия информации иным нормам, установленным в порядке ведения реестра источников доходов бюджета (при наличии).</w:t>
      </w:r>
    </w:p>
    <w:p w:rsidR="00F704BC" w:rsidRPr="00F704BC" w:rsidRDefault="00F704BC" w:rsidP="00F704BC">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1" w:name="Par0"/>
      <w:r w:rsidRPr="00F704BC">
        <w:rPr>
          <w:rFonts w:ascii="Times New Roman" w:eastAsia="Times New Roman" w:hAnsi="Times New Roman" w:cs="Times New Roman"/>
          <w:color w:val="000000"/>
          <w:sz w:val="28"/>
          <w:szCs w:val="28"/>
          <w:lang w:eastAsia="ru-RU"/>
        </w:rPr>
        <w:t xml:space="preserve">20. </w:t>
      </w:r>
      <w:proofErr w:type="gramStart"/>
      <w:r w:rsidRPr="00F704BC">
        <w:rPr>
          <w:rFonts w:ascii="Times New Roman" w:eastAsia="Times New Roman" w:hAnsi="Times New Roman" w:cs="Times New Roman"/>
          <w:color w:val="000000"/>
          <w:sz w:val="28"/>
          <w:szCs w:val="28"/>
          <w:lang w:eastAsia="ru-RU"/>
        </w:rPr>
        <w:t xml:space="preserve">В случае положительного результата проверки, указанной в               </w:t>
      </w:r>
      <w:bookmarkEnd w:id="1"/>
      <w:r w:rsidR="00B13904" w:rsidRPr="00F704BC">
        <w:rPr>
          <w:rFonts w:ascii="Times New Roman" w:eastAsia="Times New Roman" w:hAnsi="Times New Roman" w:cs="Times New Roman"/>
          <w:sz w:val="24"/>
          <w:szCs w:val="24"/>
          <w:lang w:eastAsia="ru-RU"/>
        </w:rPr>
        <w:fldChar w:fldCharType="begin"/>
      </w:r>
      <w:r w:rsidRPr="00F704BC">
        <w:rPr>
          <w:rFonts w:ascii="Times New Roman" w:eastAsia="Times New Roman" w:hAnsi="Times New Roman" w:cs="Times New Roman"/>
          <w:sz w:val="24"/>
          <w:szCs w:val="24"/>
          <w:lang w:eastAsia="ru-RU"/>
        </w:rPr>
        <w:instrText xml:space="preserve"> HYPERLINK "consultantplus://offline/ref=D0BCE705943F147E86F22049C0E2395EB5ECCBF6F0906D70B328B05B9E70C3A0F011C657C16C1940s2v1I" \o "consultantplus://offline/ref=D0BCE705943F147E86F22049C0E2395EB5ECCBF6F0906D70B328B05B9E70C3A0F011C657C16C1940s2v1I" </w:instrText>
      </w:r>
      <w:r w:rsidR="00B13904" w:rsidRPr="00F704BC">
        <w:rPr>
          <w:rFonts w:ascii="Times New Roman" w:eastAsia="Times New Roman" w:hAnsi="Times New Roman" w:cs="Times New Roman"/>
          <w:sz w:val="24"/>
          <w:szCs w:val="24"/>
          <w:lang w:eastAsia="ru-RU"/>
        </w:rPr>
        <w:fldChar w:fldCharType="separate"/>
      </w:r>
      <w:r w:rsidRPr="00F704BC">
        <w:rPr>
          <w:rFonts w:ascii="Times New Roman" w:eastAsia="Times New Roman" w:hAnsi="Times New Roman" w:cs="Times New Roman"/>
          <w:color w:val="000000"/>
          <w:sz w:val="28"/>
          <w:u w:val="single"/>
          <w:lang w:eastAsia="ru-RU"/>
        </w:rPr>
        <w:t xml:space="preserve">пункте </w:t>
      </w:r>
      <w:r w:rsidR="00B13904" w:rsidRPr="00F704BC">
        <w:rPr>
          <w:rFonts w:ascii="Times New Roman" w:eastAsia="Times New Roman" w:hAnsi="Times New Roman" w:cs="Times New Roman"/>
          <w:sz w:val="24"/>
          <w:szCs w:val="24"/>
          <w:lang w:eastAsia="ru-RU"/>
        </w:rPr>
        <w:fldChar w:fldCharType="end"/>
      </w:r>
      <w:r w:rsidRPr="00F704BC">
        <w:rPr>
          <w:rFonts w:ascii="Times New Roman" w:eastAsia="Times New Roman" w:hAnsi="Times New Roman" w:cs="Times New Roman"/>
          <w:color w:val="000000"/>
          <w:sz w:val="28"/>
          <w:szCs w:val="28"/>
          <w:lang w:eastAsia="ru-RU"/>
        </w:rPr>
        <w:t xml:space="preserve">19 настоящего документа, информация, представленная участником процесса ведения реестра источников доходов бюджета сельского поселения «Верхне-Куэнгинское», образует реестровую запись источника дохода бюджета реестра источников доходов бюджета (за исключением реестра источников доходов Российской Федерации), которой орган, осуществляющий ведение реестра источников дохода бюджета в соответствии с пунктом 8 настоящего документа, присваивает уникальный номер. </w:t>
      </w:r>
      <w:proofErr w:type="gramEnd"/>
    </w:p>
    <w:p w:rsidR="00F704BC" w:rsidRPr="00F704BC" w:rsidRDefault="00F704BC" w:rsidP="00F704BC">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lastRenderedPageBreak/>
        <w:t xml:space="preserve">При направлении участником процесса </w:t>
      </w:r>
      <w:proofErr w:type="gramStart"/>
      <w:r w:rsidRPr="00F704BC">
        <w:rPr>
          <w:rFonts w:ascii="Times New Roman" w:eastAsia="Times New Roman" w:hAnsi="Times New Roman" w:cs="Times New Roman"/>
          <w:color w:val="000000"/>
          <w:sz w:val="28"/>
          <w:szCs w:val="28"/>
          <w:lang w:eastAsia="ru-RU"/>
        </w:rPr>
        <w:t>ведения реестра источников доходов бюджета измененной</w:t>
      </w:r>
      <w:proofErr w:type="gramEnd"/>
      <w:r w:rsidRPr="00F704BC">
        <w:rPr>
          <w:rFonts w:ascii="Times New Roman" w:eastAsia="Times New Roman" w:hAnsi="Times New Roman" w:cs="Times New Roman"/>
          <w:color w:val="000000"/>
          <w:sz w:val="28"/>
          <w:szCs w:val="28"/>
          <w:lang w:eastAsia="ru-RU"/>
        </w:rPr>
        <w:t xml:space="preserve"> информации, указанной в пункте 11 настоящего документа, ранее образованные реестровые записи обновляются.</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sz w:val="24"/>
          <w:szCs w:val="24"/>
          <w:lang w:eastAsia="ru-RU"/>
        </w:rPr>
        <w:t> </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В случае отрицательного результата проверки, указанной в </w:t>
      </w:r>
      <w:hyperlink w:anchor="Par0" w:tooltip="#Par0" w:history="1">
        <w:r w:rsidRPr="00F704BC">
          <w:rPr>
            <w:rFonts w:ascii="Times New Roman" w:eastAsia="Times New Roman" w:hAnsi="Times New Roman" w:cs="Times New Roman"/>
            <w:color w:val="000000"/>
            <w:sz w:val="28"/>
            <w:u w:val="single"/>
            <w:lang w:eastAsia="ru-RU"/>
          </w:rPr>
          <w:t xml:space="preserve">пункте </w:t>
        </w:r>
      </w:hyperlink>
      <w:r w:rsidRPr="00F704BC">
        <w:rPr>
          <w:rFonts w:ascii="Times New Roman" w:eastAsia="Times New Roman" w:hAnsi="Times New Roman" w:cs="Times New Roman"/>
          <w:color w:val="000000"/>
          <w:sz w:val="28"/>
          <w:szCs w:val="28"/>
          <w:lang w:eastAsia="ru-RU"/>
        </w:rPr>
        <w:t xml:space="preserve">19 настоящего документа, информация, представленная участником </w:t>
      </w:r>
      <w:proofErr w:type="gramStart"/>
      <w:r w:rsidRPr="00F704BC">
        <w:rPr>
          <w:rFonts w:ascii="Times New Roman" w:eastAsia="Times New Roman" w:hAnsi="Times New Roman" w:cs="Times New Roman"/>
          <w:color w:val="000000"/>
          <w:sz w:val="28"/>
          <w:szCs w:val="28"/>
          <w:lang w:eastAsia="ru-RU"/>
        </w:rPr>
        <w:t>процесса ведения реестра источников доходов бюджета сельского</w:t>
      </w:r>
      <w:proofErr w:type="gramEnd"/>
      <w:r w:rsidRPr="00F704BC">
        <w:rPr>
          <w:rFonts w:ascii="Times New Roman" w:eastAsia="Times New Roman" w:hAnsi="Times New Roman" w:cs="Times New Roman"/>
          <w:color w:val="000000"/>
          <w:sz w:val="28"/>
          <w:szCs w:val="28"/>
          <w:lang w:eastAsia="ru-RU"/>
        </w:rPr>
        <w:t xml:space="preserve"> поселения «Верхне-Куэнгинское» в соответствии с </w:t>
      </w:r>
      <w:hyperlink r:id="rId6" w:tooltip="consultantplus://offline/ref=D0BCE705943F147E86F22049C0E2395EB5ECCBF6F0906D70B328B05B9E70C3A0F011C657C16C184As2v1I" w:history="1">
        <w:r w:rsidRPr="00F704BC">
          <w:rPr>
            <w:rFonts w:ascii="Times New Roman" w:eastAsia="Times New Roman" w:hAnsi="Times New Roman" w:cs="Times New Roman"/>
            <w:color w:val="000000"/>
            <w:sz w:val="28"/>
            <w:u w:val="single"/>
            <w:lang w:eastAsia="ru-RU"/>
          </w:rPr>
          <w:t>пунктом 1</w:t>
        </w:r>
      </w:hyperlink>
      <w:r w:rsidRPr="00F704BC">
        <w:rPr>
          <w:rFonts w:ascii="Times New Roman" w:eastAsia="Times New Roman" w:hAnsi="Times New Roman" w:cs="Times New Roman"/>
          <w:color w:val="000000"/>
          <w:sz w:val="28"/>
          <w:szCs w:val="28"/>
          <w:lang w:eastAsia="ru-RU"/>
        </w:rPr>
        <w:t xml:space="preserve">1  настоящего документа, не образует (не обновляет) реестровые записи. В указанном случае орган, осуществляющий ведение реестра источников доходов бюджета в соответствии с пунктом 8 настоящего документа, в течение не более одного рабочего дня со дня представления участником процесса </w:t>
      </w:r>
      <w:proofErr w:type="gramStart"/>
      <w:r w:rsidRPr="00F704BC">
        <w:rPr>
          <w:rFonts w:ascii="Times New Roman" w:eastAsia="Times New Roman" w:hAnsi="Times New Roman" w:cs="Times New Roman"/>
          <w:color w:val="000000"/>
          <w:sz w:val="28"/>
          <w:szCs w:val="28"/>
          <w:lang w:eastAsia="ru-RU"/>
        </w:rPr>
        <w:t>ведения реестра источников доходов бюджета информации</w:t>
      </w:r>
      <w:proofErr w:type="gramEnd"/>
      <w:r w:rsidRPr="00F704BC">
        <w:rPr>
          <w:rFonts w:ascii="Times New Roman" w:eastAsia="Times New Roman" w:hAnsi="Times New Roman" w:cs="Times New Roman"/>
          <w:color w:val="000000"/>
          <w:sz w:val="28"/>
          <w:szCs w:val="28"/>
          <w:lang w:eastAsia="ru-RU"/>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21. В случае получения предусмотренного пунктом 20 настоящего Порядка протокола, участник процесса ведения реестра источников доходов бюджета сельского поселения «Верхне-Куэнгинское</w:t>
      </w:r>
      <w:proofErr w:type="gramStart"/>
      <w:r w:rsidRPr="00F704BC">
        <w:rPr>
          <w:rFonts w:ascii="Times New Roman" w:eastAsia="Times New Roman" w:hAnsi="Times New Roman" w:cs="Times New Roman"/>
          <w:color w:val="000000"/>
          <w:sz w:val="28"/>
          <w:szCs w:val="28"/>
          <w:lang w:eastAsia="ru-RU"/>
        </w:rPr>
        <w:t>»в</w:t>
      </w:r>
      <w:proofErr w:type="gramEnd"/>
      <w:r w:rsidRPr="00F704BC">
        <w:rPr>
          <w:rFonts w:ascii="Times New Roman" w:eastAsia="Times New Roman" w:hAnsi="Times New Roman" w:cs="Times New Roman"/>
          <w:color w:val="000000"/>
          <w:sz w:val="28"/>
          <w:szCs w:val="28"/>
          <w:lang w:eastAsia="ru-RU"/>
        </w:rPr>
        <w:t xml:space="preserve">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22.Уникальный номер реестровой </w:t>
      </w:r>
      <w:proofErr w:type="gramStart"/>
      <w:r w:rsidRPr="00F704BC">
        <w:rPr>
          <w:rFonts w:ascii="Times New Roman" w:eastAsia="Times New Roman" w:hAnsi="Times New Roman" w:cs="Times New Roman"/>
          <w:color w:val="000000"/>
          <w:sz w:val="28"/>
          <w:szCs w:val="28"/>
          <w:lang w:eastAsia="ru-RU"/>
        </w:rPr>
        <w:t>записи источника дохода бюджета реестра источников доходов бюджета</w:t>
      </w:r>
      <w:proofErr w:type="gramEnd"/>
      <w:r w:rsidRPr="00F704BC">
        <w:rPr>
          <w:rFonts w:ascii="Times New Roman" w:eastAsia="Times New Roman" w:hAnsi="Times New Roman" w:cs="Times New Roman"/>
          <w:color w:val="000000"/>
          <w:sz w:val="28"/>
          <w:szCs w:val="28"/>
          <w:lang w:eastAsia="ru-RU"/>
        </w:rPr>
        <w:t xml:space="preserve"> имеет следующую структуру:</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1, 2, 3, 4, 5 разряды - значения группы доходов, подгруппы доходов, статьи доходов, предусмотренные кодом </w:t>
      </w:r>
      <w:proofErr w:type="gramStart"/>
      <w:r w:rsidRPr="00F704BC">
        <w:rPr>
          <w:rFonts w:ascii="Times New Roman" w:eastAsia="Times New Roman" w:hAnsi="Times New Roman" w:cs="Times New Roman"/>
          <w:color w:val="000000"/>
          <w:sz w:val="28"/>
          <w:szCs w:val="28"/>
          <w:lang w:eastAsia="ru-RU"/>
        </w:rPr>
        <w:t>вида доходов бюджетов классификации доходов бюджетов</w:t>
      </w:r>
      <w:proofErr w:type="gramEnd"/>
      <w:r w:rsidRPr="00F704BC">
        <w:rPr>
          <w:rFonts w:ascii="Times New Roman" w:eastAsia="Times New Roman" w:hAnsi="Times New Roman" w:cs="Times New Roman"/>
          <w:color w:val="000000"/>
          <w:sz w:val="28"/>
          <w:szCs w:val="28"/>
          <w:lang w:eastAsia="ru-RU"/>
        </w:rPr>
        <w:t>;</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6, 7, 8, 9, 10 разряды - номер группы источника дохода бюджета в соответствии с перечнем источников доходов Российской Федерации.</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11 разряд - код группы источников доходов федерального бюджета, бюджетов государственных внебюджетных фондов, субъектов Российской Федерации, муниципальных образований, консолидированных групп источников доходов Российской Федерации, бюджетов субъектов Российской Федерации, бюджетов для территории субъекта Российской Федерации, муниципального района, городского округа с внутригородским делением, установленный Министерством финансов Российской Федерации;</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12, 13 разряды - код субъекта Российской Федерации, установленный Министерством финансов Российской Федерации, в бюджет которого зачисляется платеж; </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14, 15, 16, 17, 18, 19, 20, 21 разряды - код территории населенного пункта в соответствии с Общероссийским классификатором территорий муниципальных образований, в бюджет которого зачисляется платеж;</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22, 23, 24, 25, 26, 27 разряды - номер источника доходов бюджета</w:t>
      </w:r>
      <w:proofErr w:type="gramStart"/>
      <w:r w:rsidRPr="00F704BC">
        <w:rPr>
          <w:rFonts w:ascii="Times New Roman" w:eastAsia="Times New Roman" w:hAnsi="Times New Roman" w:cs="Times New Roman"/>
          <w:color w:val="000000"/>
          <w:sz w:val="28"/>
          <w:szCs w:val="28"/>
          <w:lang w:eastAsia="ru-RU"/>
        </w:rPr>
        <w:t>;;</w:t>
      </w:r>
      <w:proofErr w:type="gramEnd"/>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 xml:space="preserve">Порядковый номер </w:t>
      </w:r>
      <w:proofErr w:type="gramStart"/>
      <w:r w:rsidRPr="00F704BC">
        <w:rPr>
          <w:rFonts w:ascii="Times New Roman" w:eastAsia="Times New Roman" w:hAnsi="Times New Roman" w:cs="Times New Roman"/>
          <w:color w:val="000000"/>
          <w:sz w:val="28"/>
          <w:szCs w:val="28"/>
          <w:lang w:eastAsia="ru-RU"/>
        </w:rPr>
        <w:t>версии реестровой записи источника дохода бюджета реестра источников доходов бюджета</w:t>
      </w:r>
      <w:proofErr w:type="gramEnd"/>
      <w:r w:rsidRPr="00F704BC">
        <w:rPr>
          <w:rFonts w:ascii="Times New Roman" w:eastAsia="Times New Roman" w:hAnsi="Times New Roman" w:cs="Times New Roman"/>
          <w:color w:val="000000"/>
          <w:sz w:val="28"/>
          <w:szCs w:val="28"/>
          <w:lang w:eastAsia="ru-RU"/>
        </w:rPr>
        <w:t xml:space="preserve"> состоит из 3 разрядов. </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lastRenderedPageBreak/>
        <w:t xml:space="preserve">23. Порядка, устанавливающий структуру уникального номера реестровой записи платежа по источнику </w:t>
      </w:r>
      <w:proofErr w:type="gramStart"/>
      <w:r w:rsidRPr="00F704BC">
        <w:rPr>
          <w:rFonts w:ascii="Times New Roman" w:eastAsia="Times New Roman" w:hAnsi="Times New Roman" w:cs="Times New Roman"/>
          <w:color w:val="000000"/>
          <w:sz w:val="28"/>
          <w:szCs w:val="28"/>
          <w:lang w:eastAsia="ru-RU"/>
        </w:rPr>
        <w:t>дохода бюджета реестра источников доходов бюджета</w:t>
      </w:r>
      <w:proofErr w:type="gramEnd"/>
      <w:r w:rsidRPr="00F704BC">
        <w:rPr>
          <w:rFonts w:ascii="Times New Roman" w:eastAsia="Times New Roman" w:hAnsi="Times New Roman" w:cs="Times New Roman"/>
          <w:color w:val="000000"/>
          <w:sz w:val="28"/>
          <w:szCs w:val="28"/>
          <w:lang w:eastAsia="ru-RU"/>
        </w:rPr>
        <w:t xml:space="preserve"> не соответствует п.23 Общих требований, поскольку пункт 23 утратил силу в связи с принятием Постановления Правительства РФ от 05.03.2022 N 294.</w:t>
      </w:r>
    </w:p>
    <w:p w:rsidR="00F704BC" w:rsidRPr="00F704BC" w:rsidRDefault="00F704BC" w:rsidP="00F704BC">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704BC">
        <w:rPr>
          <w:rFonts w:ascii="Times New Roman" w:eastAsia="Times New Roman" w:hAnsi="Times New Roman" w:cs="Times New Roman"/>
          <w:color w:val="000000"/>
          <w:sz w:val="28"/>
          <w:szCs w:val="28"/>
          <w:lang w:eastAsia="ru-RU"/>
        </w:rPr>
        <w:t>24. Реестр источников доходов бюджета сельского поселения «Верхне-Куэнгинское» направляется в составе документов и материалов, представляемых одновременно с проектом решения о соответствующем бюджете, в Совет сельского поселения «Верхне-Куэнгинское» по форме, утверждаемой настоящим постановлением.</w:t>
      </w:r>
    </w:p>
    <w:p w:rsidR="003A1425" w:rsidRDefault="00F704BC" w:rsidP="00F704BC">
      <w:r w:rsidRPr="00F704BC">
        <w:rPr>
          <w:rFonts w:ascii="Times New Roman" w:eastAsia="Times New Roman" w:hAnsi="Times New Roman" w:cs="Times New Roman"/>
          <w:color w:val="000000"/>
          <w:sz w:val="28"/>
          <w:szCs w:val="28"/>
          <w:lang w:eastAsia="ru-RU"/>
        </w:rPr>
        <w:t>25. Реестр источников доходов  бюджета сельского поселения «Верхне-Куэнгинское» и свод реестров источников доходов  бюджетов поселений, входящих в состав Сретенского района, предоставляются Комитетом в Министерство финансов Забайкальского края в порядке, установленном  Министерством финансов Забайкальского кра</w:t>
      </w:r>
      <w:r w:rsidR="00390E29">
        <w:rPr>
          <w:rFonts w:ascii="Times New Roman" w:eastAsia="Times New Roman" w:hAnsi="Times New Roman" w:cs="Times New Roman"/>
          <w:color w:val="000000"/>
          <w:sz w:val="28"/>
          <w:szCs w:val="28"/>
          <w:lang w:eastAsia="ru-RU"/>
        </w:rPr>
        <w:t>я.</w:t>
      </w:r>
    </w:p>
    <w:sectPr w:rsidR="003A1425" w:rsidSect="003A14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E40EE"/>
    <w:multiLevelType w:val="multilevel"/>
    <w:tmpl w:val="4950D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704BC"/>
    <w:rsid w:val="001876FD"/>
    <w:rsid w:val="00390E29"/>
    <w:rsid w:val="003A1425"/>
    <w:rsid w:val="006632D3"/>
    <w:rsid w:val="007F2198"/>
    <w:rsid w:val="00B0564C"/>
    <w:rsid w:val="00B13904"/>
    <w:rsid w:val="00C1648D"/>
    <w:rsid w:val="00F43ECE"/>
    <w:rsid w:val="00F704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4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65280,bqiaagaaeyqcaaagiaiaaans+aaabx78aaaaaaaaaaaaaaaaaaaaaaaaaaaaaaaaaaaaaaaaaaaaaaaaaaaaaaaaaaaaaaaaaaaaaaaaaaaaaaaaaaaaaaaaaaaaaaaaaaaaaaaaaaaaaaaaaaaaaaaaaaaaaaaaaaaaaaaaaaaaaaaaaaaaaaaaaaaaaaaaaaaaaaaaaaaaaaaaaaaaaaaaaaaaaaaaaaaaaaa"/>
    <w:basedOn w:val="a"/>
    <w:rsid w:val="00F704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704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704BC"/>
    <w:rPr>
      <w:color w:val="0000FF"/>
      <w:u w:val="single"/>
    </w:rPr>
  </w:style>
  <w:style w:type="paragraph" w:styleId="a5">
    <w:name w:val="Body Text Indent"/>
    <w:basedOn w:val="a"/>
    <w:link w:val="a6"/>
    <w:rsid w:val="001876FD"/>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1876F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824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0BCE705943F147E86F22049C0E2395EB5ECCBF6F0906D70B328B05B9E70C3A0F011C657C16C184As2v1I" TargetMode="External"/><Relationship Id="rId5" Type="http://schemas.openxmlformats.org/officeDocument/2006/relationships/hyperlink" Target="consultantplus://offline/ref=036667E31E5E27D1BFEB1794C70449EB6D69E7B85AA233B930FD9575223764F289BDACE7576AE59EA7h0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2401</Words>
  <Characters>13686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4</cp:revision>
  <cp:lastPrinted>2025-05-16T05:21:00Z</cp:lastPrinted>
  <dcterms:created xsi:type="dcterms:W3CDTF">2025-05-13T05:51:00Z</dcterms:created>
  <dcterms:modified xsi:type="dcterms:W3CDTF">2025-05-18T23:43:00Z</dcterms:modified>
</cp:coreProperties>
</file>